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3DB36" w14:textId="1729C40B" w:rsidR="00AA20A6" w:rsidRPr="0057134D" w:rsidRDefault="0057134D" w:rsidP="00AA20A6">
      <w:pPr>
        <w:pStyle w:val="Body"/>
        <w:tabs>
          <w:tab w:val="left" w:pos="4965"/>
        </w:tabs>
        <w:spacing w:after="0" w:line="240" w:lineRule="auto"/>
        <w:contextualSpacing/>
        <w:jc w:val="center"/>
        <w:rPr>
          <w:b/>
          <w:bCs/>
        </w:rPr>
      </w:pPr>
      <w:bookmarkStart w:id="0" w:name="_Hlk518887670"/>
      <w:r w:rsidRPr="0057134D">
        <w:rPr>
          <w:b/>
          <w:bCs/>
        </w:rPr>
        <w:t>Human Impacts on Coastal Ecosystems</w:t>
      </w:r>
    </w:p>
    <w:p w14:paraId="5480AD84" w14:textId="6CE7D9F7" w:rsidR="00AA20A6" w:rsidRPr="0057134D" w:rsidRDefault="0057134D" w:rsidP="00AA20A6">
      <w:pPr>
        <w:pStyle w:val="Body"/>
        <w:tabs>
          <w:tab w:val="left" w:pos="4965"/>
        </w:tabs>
        <w:spacing w:after="0" w:line="240" w:lineRule="auto"/>
        <w:contextualSpacing/>
        <w:jc w:val="center"/>
        <w:rPr>
          <w:i/>
          <w:iCs/>
        </w:rPr>
      </w:pPr>
      <w:r w:rsidRPr="0057134D">
        <w:rPr>
          <w:i/>
          <w:iCs/>
        </w:rPr>
        <w:t>Fish Necropsy</w:t>
      </w:r>
    </w:p>
    <w:bookmarkEnd w:id="0"/>
    <w:p w14:paraId="678D9324" w14:textId="77777777" w:rsidR="00AA20A6" w:rsidRPr="0057134D" w:rsidRDefault="00AA20A6" w:rsidP="00AA20A6">
      <w:pPr>
        <w:pStyle w:val="Body"/>
        <w:tabs>
          <w:tab w:val="left" w:pos="4965"/>
        </w:tabs>
        <w:spacing w:after="0" w:line="240" w:lineRule="auto"/>
        <w:contextualSpacing/>
        <w:jc w:val="center"/>
        <w:rPr>
          <w:b/>
          <w:bCs/>
        </w:rPr>
      </w:pPr>
    </w:p>
    <w:p w14:paraId="3D52C563" w14:textId="3DCF9441" w:rsidR="00AA20A6" w:rsidRPr="0057134D" w:rsidRDefault="00AA20A6" w:rsidP="00AA20A6">
      <w:pPr>
        <w:pStyle w:val="Default"/>
        <w:contextualSpacing/>
        <w:rPr>
          <w:rFonts w:ascii="Calibri" w:hAnsi="Calibri" w:cs="Calibri"/>
        </w:rPr>
      </w:pPr>
      <w:r w:rsidRPr="0057134D">
        <w:rPr>
          <w:rFonts w:ascii="Calibri" w:hAnsi="Calibri" w:cs="Calibri"/>
          <w:b/>
          <w:bCs/>
          <w:u w:color="000000"/>
        </w:rPr>
        <w:t xml:space="preserve">Time: </w:t>
      </w:r>
      <w:r w:rsidR="0057134D" w:rsidRPr="0057134D">
        <w:rPr>
          <w:rFonts w:ascii="Calibri" w:hAnsi="Calibri" w:cs="Calibri"/>
          <w:u w:color="000000"/>
        </w:rPr>
        <w:t>35 minutes</w:t>
      </w:r>
    </w:p>
    <w:p w14:paraId="2B6B43BA" w14:textId="036E9A94" w:rsidR="00AA20A6" w:rsidRPr="0057134D" w:rsidRDefault="00AA20A6" w:rsidP="00AA20A6">
      <w:pPr>
        <w:pStyle w:val="Default"/>
        <w:contextualSpacing/>
        <w:rPr>
          <w:rFonts w:ascii="Calibri" w:hAnsi="Calibri" w:cs="Calibri"/>
        </w:rPr>
      </w:pPr>
      <w:r w:rsidRPr="0057134D">
        <w:rPr>
          <w:rFonts w:ascii="Calibri" w:hAnsi="Calibri" w:cs="Calibri"/>
          <w:b/>
          <w:bCs/>
          <w:u w:color="000000"/>
        </w:rPr>
        <w:t xml:space="preserve">Group Size: </w:t>
      </w:r>
      <w:r w:rsidR="0057134D" w:rsidRPr="0057134D">
        <w:rPr>
          <w:rFonts w:ascii="Calibri" w:hAnsi="Calibri" w:cs="Calibri"/>
          <w:u w:color="000000"/>
        </w:rPr>
        <w:t>10-15 students</w:t>
      </w:r>
    </w:p>
    <w:p w14:paraId="716A6E50" w14:textId="6E1494B6" w:rsidR="00AD585D" w:rsidRPr="0057134D" w:rsidRDefault="00AA20A6" w:rsidP="00AA20A6">
      <w:pPr>
        <w:pStyle w:val="Default"/>
        <w:contextualSpacing/>
        <w:rPr>
          <w:rFonts w:ascii="Calibri" w:hAnsi="Calibri" w:cs="Calibri"/>
          <w:u w:color="000000"/>
        </w:rPr>
      </w:pPr>
      <w:r w:rsidRPr="0057134D">
        <w:rPr>
          <w:rFonts w:ascii="Calibri" w:hAnsi="Calibri" w:cs="Calibri"/>
          <w:b/>
          <w:bCs/>
          <w:u w:color="000000"/>
        </w:rPr>
        <w:t xml:space="preserve">Grade Levels: </w:t>
      </w:r>
      <w:r w:rsidR="0057134D" w:rsidRPr="0057134D">
        <w:rPr>
          <w:rFonts w:ascii="Calibri" w:hAnsi="Calibri" w:cs="Calibri"/>
          <w:u w:color="000000"/>
        </w:rPr>
        <w:t>9</w:t>
      </w:r>
      <w:r w:rsidR="0057134D" w:rsidRPr="0057134D">
        <w:rPr>
          <w:rFonts w:ascii="Calibri" w:hAnsi="Calibri" w:cs="Calibri"/>
          <w:u w:color="000000"/>
          <w:vertAlign w:val="superscript"/>
        </w:rPr>
        <w:t>th</w:t>
      </w:r>
      <w:r w:rsidR="0057134D" w:rsidRPr="0057134D">
        <w:rPr>
          <w:rFonts w:ascii="Calibri" w:hAnsi="Calibri" w:cs="Calibri"/>
          <w:u w:color="000000"/>
        </w:rPr>
        <w:t xml:space="preserve"> – 12</w:t>
      </w:r>
      <w:r w:rsidR="0057134D" w:rsidRPr="0057134D">
        <w:rPr>
          <w:rFonts w:ascii="Calibri" w:hAnsi="Calibri" w:cs="Calibri"/>
          <w:u w:color="000000"/>
          <w:vertAlign w:val="superscript"/>
        </w:rPr>
        <w:t>th</w:t>
      </w:r>
      <w:r w:rsidR="0057134D" w:rsidRPr="0057134D">
        <w:rPr>
          <w:rFonts w:ascii="Calibri" w:hAnsi="Calibri" w:cs="Calibri"/>
          <w:u w:color="000000"/>
        </w:rPr>
        <w:t xml:space="preserve"> grade</w:t>
      </w:r>
    </w:p>
    <w:p w14:paraId="484EA65A" w14:textId="65D96700" w:rsidR="00AA20A6" w:rsidRPr="0057134D" w:rsidRDefault="00AA20A6" w:rsidP="00AA20A6">
      <w:pPr>
        <w:pStyle w:val="Default"/>
        <w:contextualSpacing/>
        <w:rPr>
          <w:rFonts w:ascii="Calibri" w:hAnsi="Calibri" w:cs="Calibri"/>
          <w:u w:color="000000"/>
        </w:rPr>
      </w:pPr>
      <w:r w:rsidRPr="0057134D">
        <w:rPr>
          <w:rFonts w:ascii="Calibri" w:hAnsi="Calibri" w:cs="Calibri"/>
          <w:b/>
          <w:bCs/>
          <w:u w:color="000000"/>
        </w:rPr>
        <w:t>Location:</w:t>
      </w:r>
      <w:r w:rsidRPr="0057134D">
        <w:rPr>
          <w:rFonts w:ascii="Calibri" w:hAnsi="Calibri" w:cs="Calibri"/>
          <w:u w:color="000000"/>
        </w:rPr>
        <w:t xml:space="preserve"> </w:t>
      </w:r>
      <w:r w:rsidR="0057134D" w:rsidRPr="0057134D">
        <w:rPr>
          <w:rFonts w:ascii="Calibri" w:hAnsi="Calibri" w:cs="Calibri"/>
          <w:u w:color="000000"/>
        </w:rPr>
        <w:t>At Sea</w:t>
      </w:r>
    </w:p>
    <w:p w14:paraId="0C50A789" w14:textId="77777777" w:rsidR="00AA20A6" w:rsidRPr="0057134D" w:rsidRDefault="00AA20A6" w:rsidP="00AA20A6">
      <w:pPr>
        <w:pStyle w:val="Body"/>
        <w:tabs>
          <w:tab w:val="left" w:pos="4965"/>
        </w:tabs>
        <w:spacing w:after="0" w:line="240" w:lineRule="auto"/>
        <w:contextualSpacing/>
      </w:pPr>
    </w:p>
    <w:p w14:paraId="571F684E" w14:textId="1E59615B" w:rsidR="00AA20A6" w:rsidRPr="0057134D" w:rsidRDefault="00AA20A6" w:rsidP="00F309B0">
      <w:pPr>
        <w:pStyle w:val="Body"/>
        <w:shd w:val="clear" w:color="auto" w:fill="002060"/>
        <w:spacing w:after="0" w:line="240" w:lineRule="auto"/>
        <w:contextualSpacing/>
        <w:rPr>
          <w:color w:val="FFFFFF" w:themeColor="background1"/>
        </w:rPr>
      </w:pPr>
      <w:r w:rsidRPr="0057134D">
        <w:rPr>
          <w:b/>
          <w:bCs/>
          <w:iCs/>
          <w:color w:val="FFFFFF" w:themeColor="background1"/>
        </w:rPr>
        <w:t>OVERVIEW OF ACTIVITY</w:t>
      </w:r>
    </w:p>
    <w:p w14:paraId="6FC6EF3B" w14:textId="60515732" w:rsidR="00AD585D" w:rsidRPr="0057134D" w:rsidRDefault="00AD585D" w:rsidP="00AA20A6">
      <w:pPr>
        <w:pStyle w:val="Default"/>
        <w:contextualSpacing/>
        <w:rPr>
          <w:rFonts w:ascii="Calibri" w:hAnsi="Calibri" w:cs="Calibri"/>
        </w:rPr>
      </w:pPr>
    </w:p>
    <w:p w14:paraId="2EC94D7A" w14:textId="77777777" w:rsidR="0057134D" w:rsidRPr="0057134D" w:rsidRDefault="0057134D" w:rsidP="0057134D">
      <w:pPr>
        <w:pStyle w:val="Heading2"/>
        <w:rPr>
          <w:rFonts w:ascii="Calibri" w:hAnsi="Calibri"/>
          <w:b w:val="0"/>
          <w:i w:val="0"/>
          <w:szCs w:val="22"/>
        </w:rPr>
      </w:pPr>
      <w:r w:rsidRPr="0057134D">
        <w:rPr>
          <w:rFonts w:ascii="Calibri" w:hAnsi="Calibri"/>
          <w:b w:val="0"/>
          <w:i w:val="0"/>
          <w:szCs w:val="22"/>
        </w:rPr>
        <w:t>Students will participate in the necropsy of several mackerels. They will identify various parts of the internal and external anatomy and study these organs for signs of health. Using visual aids and microscopes, smaller student groups will ‘specialize’ in one of these internal structures, taking an in-depth look for signs of pollution or other human impacts. Fish will also be measured and compared to average expected sizes for that species. Students will then discuss any evidence of illness or poor function, possible causes, and the potential impacts a smaller or less healthy population of fish could have on world oceans.</w:t>
      </w:r>
    </w:p>
    <w:p w14:paraId="2B8AFE18" w14:textId="77777777" w:rsidR="0057134D" w:rsidRPr="0057134D" w:rsidRDefault="0057134D" w:rsidP="00AA20A6">
      <w:pPr>
        <w:pStyle w:val="Default"/>
        <w:contextualSpacing/>
        <w:rPr>
          <w:rFonts w:ascii="Calibri" w:hAnsi="Calibri" w:cs="Calibri"/>
        </w:rPr>
      </w:pPr>
    </w:p>
    <w:p w14:paraId="6AF15818" w14:textId="77777777" w:rsidR="00AA20A6" w:rsidRPr="0057134D" w:rsidRDefault="00AA20A6" w:rsidP="00AA20A6">
      <w:pPr>
        <w:pStyle w:val="Body"/>
        <w:keepNext/>
        <w:shd w:val="clear" w:color="auto" w:fill="002060"/>
        <w:spacing w:after="0" w:line="240" w:lineRule="auto"/>
        <w:contextualSpacing/>
        <w:outlineLvl w:val="0"/>
        <w:rPr>
          <w:color w:val="FFFFFF" w:themeColor="background1"/>
        </w:rPr>
      </w:pPr>
      <w:r w:rsidRPr="0057134D">
        <w:rPr>
          <w:b/>
          <w:bCs/>
          <w:iCs/>
          <w:color w:val="FFFFFF" w:themeColor="background1"/>
          <w:lang w:val="de-DE"/>
        </w:rPr>
        <w:t>PERFORMANCE OBJECTIVES</w:t>
      </w:r>
    </w:p>
    <w:p w14:paraId="681A139C" w14:textId="15914178" w:rsidR="00AD585D" w:rsidRPr="0057134D" w:rsidRDefault="00AD585D" w:rsidP="00AA20A6">
      <w:pPr>
        <w:pStyle w:val="Normal1"/>
        <w:rPr>
          <w:rFonts w:ascii="Calibri" w:hAnsi="Calibri" w:cs="Calibri"/>
          <w:szCs w:val="22"/>
        </w:rPr>
      </w:pPr>
    </w:p>
    <w:p w14:paraId="324E7123" w14:textId="77777777" w:rsidR="0057134D" w:rsidRPr="0057134D" w:rsidRDefault="0057134D" w:rsidP="0057134D">
      <w:pPr>
        <w:pStyle w:val="Normal1"/>
        <w:rPr>
          <w:rFonts w:ascii="Calibri" w:hAnsi="Calibri"/>
          <w:szCs w:val="22"/>
        </w:rPr>
      </w:pPr>
      <w:r w:rsidRPr="0057134D">
        <w:rPr>
          <w:rFonts w:ascii="Calibri" w:hAnsi="Calibri"/>
          <w:szCs w:val="22"/>
        </w:rPr>
        <w:t>Students will be able to:</w:t>
      </w:r>
    </w:p>
    <w:p w14:paraId="06572137" w14:textId="77777777" w:rsidR="0057134D" w:rsidRPr="0057134D" w:rsidRDefault="0057134D" w:rsidP="0057134D">
      <w:pPr>
        <w:pStyle w:val="NumberedText"/>
        <w:numPr>
          <w:ilvl w:val="0"/>
          <w:numId w:val="26"/>
        </w:numPr>
        <w:spacing w:after="0"/>
        <w:rPr>
          <w:rFonts w:ascii="Calibri" w:hAnsi="Calibri"/>
          <w:szCs w:val="22"/>
        </w:rPr>
      </w:pPr>
      <w:r w:rsidRPr="0057134D">
        <w:rPr>
          <w:rFonts w:ascii="Calibri" w:hAnsi="Calibri"/>
          <w:szCs w:val="22"/>
        </w:rPr>
        <w:t>Identify the internal and external systems of the fish that are used to diagnose ecosystem health, including stomach, gills, liver, heart, and skin/scales.</w:t>
      </w:r>
    </w:p>
    <w:p w14:paraId="57A1DD42" w14:textId="77777777" w:rsidR="0057134D" w:rsidRPr="0057134D" w:rsidRDefault="0057134D" w:rsidP="0057134D">
      <w:pPr>
        <w:pStyle w:val="NumberedText"/>
        <w:numPr>
          <w:ilvl w:val="0"/>
          <w:numId w:val="26"/>
        </w:numPr>
        <w:spacing w:after="0"/>
        <w:rPr>
          <w:rFonts w:ascii="Calibri" w:hAnsi="Calibri"/>
          <w:szCs w:val="22"/>
        </w:rPr>
      </w:pPr>
      <w:r w:rsidRPr="0057134D">
        <w:rPr>
          <w:rFonts w:ascii="Calibri" w:hAnsi="Calibri"/>
          <w:szCs w:val="22"/>
        </w:rPr>
        <w:t>Explain the relationship between the surrounding environment and fish digestion, respiration, and the appearance of the skin.</w:t>
      </w:r>
    </w:p>
    <w:p w14:paraId="77B21DDA" w14:textId="249A3ABA" w:rsidR="0057134D" w:rsidRPr="0057134D" w:rsidRDefault="0057134D" w:rsidP="0057134D">
      <w:pPr>
        <w:pStyle w:val="NumberedText"/>
        <w:numPr>
          <w:ilvl w:val="0"/>
          <w:numId w:val="26"/>
        </w:numPr>
        <w:spacing w:after="0"/>
        <w:rPr>
          <w:rFonts w:ascii="Calibri" w:hAnsi="Calibri"/>
          <w:szCs w:val="22"/>
        </w:rPr>
      </w:pPr>
      <w:r w:rsidRPr="0057134D">
        <w:rPr>
          <w:rFonts w:ascii="Calibri" w:hAnsi="Calibri"/>
          <w:szCs w:val="22"/>
        </w:rPr>
        <w:t>Understand how the absence of large fish populations can be an indicator of poor ocean health and can lead to an imbalance in the food web.</w:t>
      </w:r>
    </w:p>
    <w:p w14:paraId="073039DF" w14:textId="77777777" w:rsidR="0057134D" w:rsidRPr="0057134D" w:rsidRDefault="0057134D" w:rsidP="0057134D">
      <w:pPr>
        <w:pStyle w:val="NumberedText"/>
        <w:numPr>
          <w:ilvl w:val="0"/>
          <w:numId w:val="26"/>
        </w:numPr>
        <w:spacing w:after="0"/>
        <w:rPr>
          <w:rFonts w:ascii="Calibri" w:hAnsi="Calibri"/>
          <w:szCs w:val="22"/>
        </w:rPr>
      </w:pPr>
      <w:r w:rsidRPr="0057134D">
        <w:rPr>
          <w:rFonts w:ascii="Calibri" w:hAnsi="Calibri"/>
          <w:szCs w:val="22"/>
        </w:rPr>
        <w:t>Realize that fish health and populations are dependent on a number of complex factors, including pollution, overfishing, disease, and ocean chemistry.</w:t>
      </w:r>
    </w:p>
    <w:p w14:paraId="00896759" w14:textId="77777777" w:rsidR="0057134D" w:rsidRPr="0057134D" w:rsidRDefault="0057134D" w:rsidP="00AA20A6">
      <w:pPr>
        <w:pStyle w:val="Normal1"/>
        <w:rPr>
          <w:rFonts w:ascii="Calibri" w:hAnsi="Calibri" w:cs="Calibri"/>
          <w:szCs w:val="22"/>
        </w:rPr>
      </w:pPr>
    </w:p>
    <w:p w14:paraId="160B6378" w14:textId="2E9ED4E0" w:rsidR="00AA20A6" w:rsidRPr="0057134D" w:rsidRDefault="00AA20A6" w:rsidP="00F309B0">
      <w:pPr>
        <w:pStyle w:val="Body"/>
        <w:shd w:val="clear" w:color="auto" w:fill="002060"/>
        <w:tabs>
          <w:tab w:val="left" w:pos="4965"/>
        </w:tabs>
        <w:spacing w:after="0" w:line="240" w:lineRule="auto"/>
        <w:contextualSpacing/>
        <w:rPr>
          <w:color w:val="FFFFFF" w:themeColor="background1"/>
        </w:rPr>
      </w:pPr>
      <w:r w:rsidRPr="0057134D">
        <w:rPr>
          <w:b/>
          <w:bCs/>
          <w:iCs/>
          <w:color w:val="FFFFFF" w:themeColor="background1"/>
        </w:rPr>
        <w:t>CHALLENGE</w:t>
      </w:r>
    </w:p>
    <w:p w14:paraId="76EB73C5" w14:textId="489FAE0C" w:rsidR="00BE347B" w:rsidRPr="0057134D" w:rsidRDefault="00BE347B" w:rsidP="00AA20A6">
      <w:pPr>
        <w:pStyle w:val="Body"/>
        <w:tabs>
          <w:tab w:val="left" w:pos="4965"/>
        </w:tabs>
        <w:spacing w:after="0" w:line="240" w:lineRule="auto"/>
        <w:contextualSpacing/>
        <w:rPr>
          <w:b/>
          <w:bCs/>
        </w:rPr>
      </w:pPr>
    </w:p>
    <w:p w14:paraId="2811A97B" w14:textId="395A4A14" w:rsidR="00F309B0" w:rsidRPr="0057134D" w:rsidRDefault="0057134D" w:rsidP="00AA20A6">
      <w:pPr>
        <w:pStyle w:val="Body"/>
        <w:tabs>
          <w:tab w:val="left" w:pos="4965"/>
        </w:tabs>
        <w:spacing w:after="0" w:line="240" w:lineRule="auto"/>
        <w:contextualSpacing/>
        <w:rPr>
          <w:b/>
          <w:bCs/>
          <w:iCs/>
        </w:rPr>
      </w:pPr>
      <w:r w:rsidRPr="0057134D">
        <w:rPr>
          <w:b/>
          <w:bCs/>
          <w:iCs/>
        </w:rPr>
        <w:t>Determine how the structure and appearance of the mackerel’s internal organs indicate the health of this fish and the conditions of its habitat.</w:t>
      </w:r>
    </w:p>
    <w:p w14:paraId="57D8BE1A" w14:textId="77777777" w:rsidR="0057134D" w:rsidRPr="0057134D" w:rsidRDefault="0057134D" w:rsidP="00AA20A6">
      <w:pPr>
        <w:pStyle w:val="Body"/>
        <w:tabs>
          <w:tab w:val="left" w:pos="4965"/>
        </w:tabs>
        <w:spacing w:after="0" w:line="240" w:lineRule="auto"/>
        <w:contextualSpacing/>
        <w:rPr>
          <w:b/>
          <w:bCs/>
          <w:iCs/>
        </w:rPr>
      </w:pPr>
    </w:p>
    <w:p w14:paraId="6F19C40D" w14:textId="5DE17DAA" w:rsidR="00AA20A6" w:rsidRPr="0057134D" w:rsidRDefault="00AA20A6" w:rsidP="00F309B0">
      <w:pPr>
        <w:pStyle w:val="Body"/>
        <w:shd w:val="clear" w:color="auto" w:fill="002060"/>
        <w:tabs>
          <w:tab w:val="left" w:pos="4965"/>
        </w:tabs>
        <w:spacing w:after="0" w:line="240" w:lineRule="auto"/>
        <w:contextualSpacing/>
        <w:rPr>
          <w:color w:val="FFFFFF" w:themeColor="background1"/>
        </w:rPr>
      </w:pPr>
      <w:r w:rsidRPr="0057134D">
        <w:rPr>
          <w:b/>
          <w:bCs/>
          <w:iCs/>
          <w:color w:val="FFFFFF" w:themeColor="background1"/>
        </w:rPr>
        <w:t>MATERIALS</w:t>
      </w:r>
    </w:p>
    <w:p w14:paraId="36A4C02A" w14:textId="1F6C65A6" w:rsidR="00AD585D" w:rsidRPr="0057134D" w:rsidRDefault="00AD585D" w:rsidP="00AA20A6">
      <w:pPr>
        <w:pStyle w:val="Default"/>
        <w:spacing w:before="100"/>
        <w:contextualSpacing/>
        <w:rPr>
          <w:rFonts w:ascii="Calibri" w:hAnsi="Calibri" w:cs="Calibri"/>
        </w:rPr>
      </w:pPr>
    </w:p>
    <w:p w14:paraId="1C717A40" w14:textId="77777777" w:rsidR="0057134D" w:rsidRPr="0057134D" w:rsidRDefault="0057134D" w:rsidP="0057134D">
      <w:pPr>
        <w:pStyle w:val="Bulletedtext1"/>
        <w:numPr>
          <w:ilvl w:val="0"/>
          <w:numId w:val="32"/>
        </w:numPr>
        <w:rPr>
          <w:rFonts w:ascii="Calibri" w:hAnsi="Calibri"/>
          <w:szCs w:val="22"/>
        </w:rPr>
      </w:pPr>
      <w:r w:rsidRPr="0057134D">
        <w:rPr>
          <w:rFonts w:ascii="Calibri" w:hAnsi="Calibri"/>
          <w:szCs w:val="22"/>
        </w:rPr>
        <w:t xml:space="preserve">Thawed mackerels </w:t>
      </w:r>
    </w:p>
    <w:p w14:paraId="486B9D66" w14:textId="77777777" w:rsidR="0057134D" w:rsidRPr="0057134D" w:rsidRDefault="0057134D" w:rsidP="0057134D">
      <w:pPr>
        <w:pStyle w:val="Bulletedtext1"/>
        <w:numPr>
          <w:ilvl w:val="0"/>
          <w:numId w:val="32"/>
        </w:numPr>
        <w:rPr>
          <w:rFonts w:ascii="Calibri" w:hAnsi="Calibri"/>
          <w:szCs w:val="22"/>
        </w:rPr>
      </w:pPr>
      <w:r w:rsidRPr="0057134D">
        <w:rPr>
          <w:rFonts w:ascii="Calibri" w:hAnsi="Calibri"/>
          <w:szCs w:val="22"/>
        </w:rPr>
        <w:t xml:space="preserve">Dissection equipment: pan, scissors, tweezers, and probe </w:t>
      </w:r>
    </w:p>
    <w:p w14:paraId="63823C14" w14:textId="59A21657" w:rsidR="0057134D" w:rsidRPr="0057134D" w:rsidRDefault="0057134D" w:rsidP="0057134D">
      <w:pPr>
        <w:pStyle w:val="Bulletedtext1"/>
        <w:numPr>
          <w:ilvl w:val="0"/>
          <w:numId w:val="32"/>
        </w:numPr>
        <w:rPr>
          <w:rFonts w:ascii="Calibri" w:hAnsi="Calibri"/>
          <w:i/>
          <w:iCs/>
          <w:szCs w:val="22"/>
        </w:rPr>
      </w:pPr>
      <w:r w:rsidRPr="0057134D">
        <w:rPr>
          <w:rFonts w:ascii="Calibri" w:hAnsi="Calibri"/>
          <w:szCs w:val="22"/>
        </w:rPr>
        <w:t xml:space="preserve">Fish dissection posters and sheets, including </w:t>
      </w:r>
      <w:r w:rsidRPr="0057134D">
        <w:rPr>
          <w:rFonts w:ascii="Calibri" w:hAnsi="Calibri"/>
          <w:i/>
          <w:iCs/>
          <w:szCs w:val="22"/>
        </w:rPr>
        <w:t>External Anatomy/Internal Anatomy of a Fish</w:t>
      </w:r>
      <w:r w:rsidRPr="0057134D">
        <w:rPr>
          <w:rFonts w:ascii="Calibri" w:hAnsi="Calibri"/>
          <w:szCs w:val="22"/>
        </w:rPr>
        <w:t>, Fish</w:t>
      </w:r>
      <w:r w:rsidRPr="0057134D">
        <w:rPr>
          <w:rFonts w:ascii="Calibri" w:hAnsi="Calibri"/>
          <w:i/>
          <w:iCs/>
          <w:szCs w:val="22"/>
        </w:rPr>
        <w:t xml:space="preserve"> Adaptations </w:t>
      </w:r>
      <w:r w:rsidRPr="0057134D">
        <w:rPr>
          <w:rFonts w:ascii="Calibri" w:hAnsi="Calibri"/>
          <w:iCs/>
          <w:szCs w:val="22"/>
        </w:rPr>
        <w:t xml:space="preserve">and </w:t>
      </w:r>
      <w:r w:rsidRPr="0057134D">
        <w:rPr>
          <w:rFonts w:ascii="Calibri" w:hAnsi="Calibri"/>
          <w:i/>
          <w:iCs/>
          <w:szCs w:val="22"/>
        </w:rPr>
        <w:t>Fish Diseases</w:t>
      </w:r>
      <w:r w:rsidRPr="0057134D">
        <w:rPr>
          <w:rFonts w:ascii="Calibri" w:hAnsi="Calibri"/>
          <w:iCs/>
          <w:szCs w:val="22"/>
        </w:rPr>
        <w:t xml:space="preserve"> cards</w:t>
      </w:r>
    </w:p>
    <w:p w14:paraId="1647A5EF" w14:textId="77777777" w:rsidR="0057134D" w:rsidRPr="0057134D" w:rsidRDefault="0057134D" w:rsidP="0057134D">
      <w:pPr>
        <w:pStyle w:val="Bulletedtext1"/>
        <w:numPr>
          <w:ilvl w:val="0"/>
          <w:numId w:val="32"/>
        </w:numPr>
        <w:rPr>
          <w:rFonts w:ascii="Calibri" w:hAnsi="Calibri"/>
          <w:iCs/>
          <w:szCs w:val="22"/>
        </w:rPr>
      </w:pPr>
      <w:r w:rsidRPr="0057134D">
        <w:rPr>
          <w:rFonts w:ascii="Calibri" w:hAnsi="Calibri"/>
          <w:iCs/>
          <w:szCs w:val="22"/>
        </w:rPr>
        <w:t>Magnifying lenses</w:t>
      </w:r>
    </w:p>
    <w:p w14:paraId="55B56D0F" w14:textId="77777777" w:rsidR="0057134D" w:rsidRPr="0057134D" w:rsidRDefault="0057134D" w:rsidP="0057134D">
      <w:pPr>
        <w:pStyle w:val="Bulletedtext1"/>
        <w:numPr>
          <w:ilvl w:val="0"/>
          <w:numId w:val="32"/>
        </w:numPr>
        <w:rPr>
          <w:rFonts w:ascii="Calibri" w:hAnsi="Calibri"/>
          <w:szCs w:val="22"/>
        </w:rPr>
      </w:pPr>
      <w:r w:rsidRPr="0057134D">
        <w:rPr>
          <w:rFonts w:ascii="Calibri" w:hAnsi="Calibri"/>
          <w:szCs w:val="22"/>
        </w:rPr>
        <w:t>Towels and other cleaning supplies</w:t>
      </w:r>
    </w:p>
    <w:p w14:paraId="2C25AADF" w14:textId="77777777" w:rsidR="0057134D" w:rsidRPr="0057134D" w:rsidRDefault="0057134D" w:rsidP="0057134D">
      <w:pPr>
        <w:pStyle w:val="Bulletedtext1"/>
        <w:numPr>
          <w:ilvl w:val="0"/>
          <w:numId w:val="32"/>
        </w:numPr>
        <w:rPr>
          <w:rFonts w:ascii="Calibri" w:hAnsi="Calibri"/>
          <w:szCs w:val="22"/>
        </w:rPr>
      </w:pPr>
      <w:r w:rsidRPr="0057134D">
        <w:rPr>
          <w:rFonts w:ascii="Calibri" w:hAnsi="Calibri"/>
          <w:szCs w:val="22"/>
        </w:rPr>
        <w:t>Microscopes</w:t>
      </w:r>
    </w:p>
    <w:p w14:paraId="2C47EFB3" w14:textId="333F803E" w:rsidR="0057134D" w:rsidRDefault="0057134D" w:rsidP="0057134D">
      <w:pPr>
        <w:pStyle w:val="Bulletedtext1"/>
        <w:numPr>
          <w:ilvl w:val="0"/>
          <w:numId w:val="32"/>
        </w:numPr>
        <w:rPr>
          <w:rFonts w:ascii="Calibri" w:hAnsi="Calibri"/>
          <w:szCs w:val="22"/>
        </w:rPr>
      </w:pPr>
      <w:r w:rsidRPr="0057134D">
        <w:rPr>
          <w:rFonts w:ascii="Calibri" w:hAnsi="Calibri"/>
          <w:szCs w:val="22"/>
        </w:rPr>
        <w:t>Measuring tape or rulers</w:t>
      </w:r>
    </w:p>
    <w:p w14:paraId="262798AD" w14:textId="77777777" w:rsidR="0057134D" w:rsidRPr="0057134D" w:rsidRDefault="0057134D" w:rsidP="0057134D">
      <w:pPr>
        <w:pStyle w:val="Bulletedtext1"/>
        <w:numPr>
          <w:ilvl w:val="0"/>
          <w:numId w:val="0"/>
        </w:numPr>
        <w:ind w:left="720"/>
        <w:rPr>
          <w:rFonts w:ascii="Calibri" w:hAnsi="Calibri"/>
          <w:szCs w:val="22"/>
        </w:rPr>
      </w:pPr>
    </w:p>
    <w:p w14:paraId="32E00C9F" w14:textId="17B26E94" w:rsidR="00AD585D" w:rsidRPr="0057134D" w:rsidRDefault="00E3209B" w:rsidP="00F309B0">
      <w:pPr>
        <w:pStyle w:val="Body"/>
        <w:shd w:val="clear" w:color="auto" w:fill="002060"/>
        <w:spacing w:after="0" w:line="240" w:lineRule="auto"/>
        <w:contextualSpacing/>
        <w:rPr>
          <w:color w:val="FFFFFF" w:themeColor="background1"/>
        </w:rPr>
      </w:pPr>
      <w:bookmarkStart w:id="1" w:name="_Hlk16078632"/>
      <w:r w:rsidRPr="0057134D">
        <w:rPr>
          <w:b/>
          <w:bCs/>
          <w:color w:val="FFFFFF" w:themeColor="background1"/>
        </w:rPr>
        <w:lastRenderedPageBreak/>
        <w:t>ADVANCE PREPARATION</w:t>
      </w:r>
      <w:bookmarkEnd w:id="1"/>
    </w:p>
    <w:p w14:paraId="4F7F21B2" w14:textId="117E9198" w:rsidR="00AD585D" w:rsidRPr="0057134D" w:rsidRDefault="00AD585D" w:rsidP="00AA20A6">
      <w:pPr>
        <w:pStyle w:val="Default"/>
        <w:spacing w:before="100"/>
        <w:contextualSpacing/>
        <w:rPr>
          <w:rFonts w:ascii="Calibri" w:hAnsi="Calibri" w:cs="Calibri"/>
        </w:rPr>
      </w:pPr>
    </w:p>
    <w:p w14:paraId="163AB8DC" w14:textId="77777777" w:rsidR="0057134D" w:rsidRPr="0057134D" w:rsidRDefault="0057134D" w:rsidP="0057134D">
      <w:pPr>
        <w:pStyle w:val="NumberedText"/>
        <w:numPr>
          <w:ilvl w:val="0"/>
          <w:numId w:val="27"/>
        </w:numPr>
        <w:rPr>
          <w:rFonts w:ascii="Calibri" w:hAnsi="Calibri"/>
          <w:szCs w:val="22"/>
        </w:rPr>
      </w:pPr>
      <w:r w:rsidRPr="0057134D">
        <w:rPr>
          <w:rFonts w:ascii="Calibri" w:hAnsi="Calibri"/>
          <w:szCs w:val="22"/>
        </w:rPr>
        <w:t xml:space="preserve">Take the fish out of the freezer to thaw.  </w:t>
      </w:r>
    </w:p>
    <w:p w14:paraId="65D27EC0" w14:textId="77777777" w:rsidR="0057134D" w:rsidRPr="0057134D" w:rsidRDefault="0057134D" w:rsidP="0057134D">
      <w:pPr>
        <w:pStyle w:val="NumberedText"/>
        <w:numPr>
          <w:ilvl w:val="0"/>
          <w:numId w:val="27"/>
        </w:numPr>
        <w:rPr>
          <w:rFonts w:ascii="Calibri" w:hAnsi="Calibri"/>
          <w:szCs w:val="22"/>
        </w:rPr>
      </w:pPr>
      <w:r w:rsidRPr="0057134D">
        <w:rPr>
          <w:rFonts w:ascii="Calibri" w:hAnsi="Calibri"/>
          <w:szCs w:val="22"/>
        </w:rPr>
        <w:t xml:space="preserve">Put out sheets at each table. Make sure each “specialist group” table has a different organ.  </w:t>
      </w:r>
    </w:p>
    <w:p w14:paraId="575579BE" w14:textId="77777777" w:rsidR="0057134D" w:rsidRPr="0057134D" w:rsidRDefault="0057134D" w:rsidP="0057134D">
      <w:pPr>
        <w:pStyle w:val="NumberedText"/>
        <w:numPr>
          <w:ilvl w:val="0"/>
          <w:numId w:val="27"/>
        </w:numPr>
        <w:rPr>
          <w:rFonts w:ascii="Calibri" w:hAnsi="Calibri"/>
          <w:szCs w:val="22"/>
        </w:rPr>
      </w:pPr>
      <w:r w:rsidRPr="0057134D">
        <w:rPr>
          <w:rFonts w:ascii="Calibri" w:hAnsi="Calibri"/>
          <w:szCs w:val="22"/>
        </w:rPr>
        <w:t>Set the dissecting equipment near the dissection tables.</w:t>
      </w:r>
    </w:p>
    <w:p w14:paraId="052C60BE" w14:textId="77777777" w:rsidR="0057134D" w:rsidRPr="0057134D" w:rsidRDefault="0057134D" w:rsidP="0057134D">
      <w:pPr>
        <w:pStyle w:val="NumberedText"/>
        <w:numPr>
          <w:ilvl w:val="0"/>
          <w:numId w:val="27"/>
        </w:numPr>
        <w:rPr>
          <w:rFonts w:ascii="Calibri" w:hAnsi="Calibri"/>
          <w:szCs w:val="22"/>
        </w:rPr>
      </w:pPr>
      <w:r w:rsidRPr="0057134D">
        <w:rPr>
          <w:rFonts w:ascii="Calibri" w:hAnsi="Calibri"/>
          <w:szCs w:val="22"/>
        </w:rPr>
        <w:t>Set out cleaning supplies.</w:t>
      </w:r>
    </w:p>
    <w:p w14:paraId="12881006" w14:textId="77777777" w:rsidR="0057134D" w:rsidRPr="0057134D" w:rsidRDefault="0057134D" w:rsidP="0057134D">
      <w:pPr>
        <w:pStyle w:val="NumberedText"/>
        <w:numPr>
          <w:ilvl w:val="0"/>
          <w:numId w:val="27"/>
        </w:numPr>
        <w:rPr>
          <w:rFonts w:ascii="Calibri" w:hAnsi="Calibri"/>
          <w:szCs w:val="22"/>
        </w:rPr>
      </w:pPr>
      <w:r w:rsidRPr="0057134D">
        <w:rPr>
          <w:rFonts w:ascii="Calibri" w:hAnsi="Calibri"/>
          <w:szCs w:val="22"/>
        </w:rPr>
        <w:t>Put out one magnifying lens and one microscope per “specialist group” table.</w:t>
      </w:r>
    </w:p>
    <w:p w14:paraId="08DB7619" w14:textId="77777777" w:rsidR="0057134D" w:rsidRPr="0057134D" w:rsidRDefault="0057134D" w:rsidP="0057134D">
      <w:pPr>
        <w:pStyle w:val="Normal1"/>
        <w:rPr>
          <w:rFonts w:ascii="Calibri" w:hAnsi="Calibri"/>
          <w:szCs w:val="22"/>
        </w:rPr>
      </w:pPr>
    </w:p>
    <w:p w14:paraId="664E4E3C" w14:textId="77777777" w:rsidR="0057134D" w:rsidRPr="0057134D" w:rsidRDefault="0057134D" w:rsidP="0057134D">
      <w:pPr>
        <w:pStyle w:val="Heading2"/>
        <w:rPr>
          <w:rFonts w:ascii="Calibri" w:hAnsi="Calibri"/>
          <w:szCs w:val="22"/>
        </w:rPr>
      </w:pPr>
      <w:r w:rsidRPr="0057134D">
        <w:rPr>
          <w:rFonts w:ascii="Calibri" w:hAnsi="Calibri"/>
          <w:szCs w:val="22"/>
        </w:rPr>
        <w:t>TEACHING TIPS</w:t>
      </w:r>
    </w:p>
    <w:p w14:paraId="05F58D8B" w14:textId="281D31D4" w:rsidR="0057134D" w:rsidRPr="0057134D" w:rsidRDefault="0057134D" w:rsidP="0057134D">
      <w:pPr>
        <w:pStyle w:val="Normal1"/>
        <w:numPr>
          <w:ilvl w:val="0"/>
          <w:numId w:val="28"/>
        </w:numPr>
        <w:rPr>
          <w:rFonts w:ascii="Calibri" w:hAnsi="Calibri"/>
          <w:szCs w:val="22"/>
        </w:rPr>
      </w:pPr>
      <w:r w:rsidRPr="0057134D">
        <w:rPr>
          <w:rFonts w:ascii="Calibri" w:hAnsi="Calibri"/>
          <w:szCs w:val="22"/>
        </w:rPr>
        <w:t xml:space="preserve">It is easy to go long on this station so watch your time.  Don’t forget to leave time for station clean up.  You must move on when the next group is ready.  </w:t>
      </w:r>
    </w:p>
    <w:p w14:paraId="1C938802" w14:textId="2D79B4C5" w:rsidR="0057134D" w:rsidRPr="0057134D" w:rsidRDefault="0057134D" w:rsidP="0057134D">
      <w:pPr>
        <w:pStyle w:val="BodyTex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hAnsi="Calibri"/>
          <w:sz w:val="22"/>
          <w:szCs w:val="22"/>
        </w:rPr>
      </w:pPr>
      <w:r w:rsidRPr="0057134D">
        <w:rPr>
          <w:rFonts w:ascii="Calibri" w:hAnsi="Calibri"/>
          <w:sz w:val="22"/>
          <w:szCs w:val="22"/>
        </w:rPr>
        <w:t>The fish are kept in the Ecology kitchen upright freezer.  Make sure to let the program director know if the box is getting low.  Thaw the fish in cool water—never use hot water.  When you clean up after your dissection, wrap the fish in newspaper, and put the bundle in the small trashcan.  Rinse dissecting pans and tools between groups and clean completely after the program.  Clean table and cards and reset for the next group.</w:t>
      </w:r>
    </w:p>
    <w:p w14:paraId="31B4D16C" w14:textId="7FA8911B" w:rsidR="0057134D" w:rsidRPr="0057134D" w:rsidRDefault="0057134D" w:rsidP="0057134D">
      <w:pPr>
        <w:pStyle w:val="BodyTex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hAnsi="Calibri"/>
          <w:sz w:val="22"/>
          <w:szCs w:val="22"/>
        </w:rPr>
      </w:pPr>
      <w:r w:rsidRPr="0057134D">
        <w:rPr>
          <w:rFonts w:ascii="Calibri" w:hAnsi="Calibri"/>
          <w:sz w:val="22"/>
          <w:szCs w:val="22"/>
        </w:rPr>
        <w:t xml:space="preserve">Be a facilitator, not a lecturer.  Move between “specialist groups” to make sure they’re dissecting correctly and discussing what they’re seeing. </w:t>
      </w:r>
    </w:p>
    <w:p w14:paraId="00D2F986" w14:textId="77777777" w:rsidR="0057134D" w:rsidRPr="0057134D" w:rsidRDefault="0057134D" w:rsidP="0057134D">
      <w:pPr>
        <w:pStyle w:val="BodyTex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hAnsi="Calibri"/>
          <w:sz w:val="22"/>
          <w:szCs w:val="22"/>
        </w:rPr>
      </w:pPr>
      <w:r w:rsidRPr="0057134D">
        <w:rPr>
          <w:rFonts w:ascii="Calibri" w:hAnsi="Calibri"/>
          <w:sz w:val="22"/>
          <w:szCs w:val="22"/>
        </w:rPr>
        <w:t>Staff and volunteers can use gloves if they want, but the gloves are not for the students.</w:t>
      </w:r>
    </w:p>
    <w:p w14:paraId="3FA41EB4" w14:textId="77777777" w:rsidR="0057134D" w:rsidRPr="0057134D" w:rsidRDefault="0057134D" w:rsidP="00AA20A6">
      <w:pPr>
        <w:pStyle w:val="Default"/>
        <w:spacing w:before="100"/>
        <w:contextualSpacing/>
        <w:rPr>
          <w:rFonts w:ascii="Calibri" w:hAnsi="Calibri" w:cs="Calibri"/>
        </w:rPr>
      </w:pPr>
    </w:p>
    <w:p w14:paraId="4A83086E" w14:textId="77777777" w:rsidR="00AA20A6" w:rsidRPr="0057134D" w:rsidRDefault="00AA20A6" w:rsidP="00AA20A6">
      <w:pPr>
        <w:pStyle w:val="Default"/>
        <w:shd w:val="clear" w:color="auto" w:fill="002060"/>
        <w:spacing w:before="100"/>
        <w:contextualSpacing/>
        <w:rPr>
          <w:rFonts w:ascii="Calibri" w:hAnsi="Calibri" w:cs="Calibri"/>
          <w:color w:val="FFFFFF" w:themeColor="background1"/>
        </w:rPr>
      </w:pPr>
      <w:bookmarkStart w:id="2" w:name="_Hlk16082580"/>
      <w:r w:rsidRPr="0057134D">
        <w:rPr>
          <w:rFonts w:ascii="Calibri" w:hAnsi="Calibri" w:cs="Calibri"/>
          <w:b/>
          <w:bCs/>
          <w:color w:val="FFFFFF" w:themeColor="background1"/>
          <w:u w:color="000000"/>
        </w:rPr>
        <w:t>PROCEDURE</w:t>
      </w:r>
    </w:p>
    <w:bookmarkEnd w:id="2"/>
    <w:p w14:paraId="5324CF91" w14:textId="030D58D4" w:rsidR="006B73DE" w:rsidRPr="0057134D" w:rsidRDefault="006B73DE" w:rsidP="00AA20A6">
      <w:pPr>
        <w:pStyle w:val="Normal1"/>
        <w:rPr>
          <w:rFonts w:ascii="Calibri" w:hAnsi="Calibri" w:cs="Calibri"/>
          <w:szCs w:val="22"/>
        </w:rPr>
      </w:pPr>
    </w:p>
    <w:p w14:paraId="4EC7BBF3" w14:textId="77777777" w:rsidR="0057134D" w:rsidRDefault="0057134D" w:rsidP="0057134D">
      <w:pPr>
        <w:pStyle w:val="NumberedText"/>
        <w:numPr>
          <w:ilvl w:val="0"/>
          <w:numId w:val="0"/>
        </w:numPr>
        <w:tabs>
          <w:tab w:val="left" w:pos="3144"/>
        </w:tabs>
        <w:rPr>
          <w:rFonts w:ascii="Calibri" w:hAnsi="Calibri"/>
          <w:b/>
          <w:szCs w:val="22"/>
        </w:rPr>
      </w:pPr>
      <w:r w:rsidRPr="0057134D">
        <w:rPr>
          <w:rFonts w:ascii="Calibri" w:hAnsi="Calibri"/>
          <w:b/>
          <w:szCs w:val="22"/>
        </w:rPr>
        <w:t xml:space="preserve">Engage (2 minutes): </w:t>
      </w:r>
    </w:p>
    <w:p w14:paraId="6E60A974" w14:textId="77777777" w:rsidR="0057134D" w:rsidRDefault="0057134D" w:rsidP="0057134D">
      <w:pPr>
        <w:pStyle w:val="NumberedText"/>
        <w:numPr>
          <w:ilvl w:val="0"/>
          <w:numId w:val="33"/>
        </w:numPr>
        <w:tabs>
          <w:tab w:val="left" w:pos="3144"/>
        </w:tabs>
        <w:rPr>
          <w:rFonts w:ascii="Calibri" w:hAnsi="Calibri"/>
          <w:i/>
          <w:szCs w:val="22"/>
        </w:rPr>
      </w:pPr>
      <w:r w:rsidRPr="0057134D">
        <w:rPr>
          <w:rFonts w:ascii="Calibri" w:hAnsi="Calibri"/>
          <w:szCs w:val="22"/>
        </w:rPr>
        <w:t xml:space="preserve">What is the purpose of a necropsy?  </w:t>
      </w:r>
      <w:r w:rsidRPr="0057134D">
        <w:rPr>
          <w:rFonts w:ascii="Calibri" w:hAnsi="Calibri"/>
          <w:i/>
          <w:szCs w:val="22"/>
        </w:rPr>
        <w:t xml:space="preserve">(To determine the cause of death or health at the time of death of an animal.) </w:t>
      </w:r>
    </w:p>
    <w:p w14:paraId="1148BB89" w14:textId="77777777" w:rsidR="0057134D" w:rsidRPr="0057134D" w:rsidRDefault="0057134D" w:rsidP="0057134D">
      <w:pPr>
        <w:pStyle w:val="NumberedText"/>
        <w:numPr>
          <w:ilvl w:val="0"/>
          <w:numId w:val="33"/>
        </w:numPr>
        <w:tabs>
          <w:tab w:val="left" w:pos="3144"/>
        </w:tabs>
        <w:rPr>
          <w:rFonts w:ascii="Calibri" w:hAnsi="Calibri"/>
          <w:i/>
          <w:szCs w:val="22"/>
        </w:rPr>
      </w:pPr>
      <w:r w:rsidRPr="0057134D">
        <w:rPr>
          <w:rFonts w:ascii="Calibri" w:hAnsi="Calibri"/>
          <w:szCs w:val="22"/>
        </w:rPr>
        <w:t xml:space="preserve">What information will we need to determine the state of the mackerel’s habitat? </w:t>
      </w:r>
    </w:p>
    <w:p w14:paraId="0FEF3464" w14:textId="0D51AC39" w:rsidR="0057134D" w:rsidRPr="0057134D" w:rsidRDefault="0057134D" w:rsidP="0057134D">
      <w:pPr>
        <w:pStyle w:val="NumberedText"/>
        <w:numPr>
          <w:ilvl w:val="0"/>
          <w:numId w:val="33"/>
        </w:numPr>
        <w:tabs>
          <w:tab w:val="left" w:pos="3144"/>
        </w:tabs>
        <w:rPr>
          <w:rFonts w:ascii="Calibri" w:hAnsi="Calibri"/>
          <w:i/>
          <w:szCs w:val="22"/>
        </w:rPr>
      </w:pPr>
      <w:r w:rsidRPr="0057134D">
        <w:rPr>
          <w:rFonts w:ascii="Calibri" w:hAnsi="Calibri"/>
          <w:szCs w:val="22"/>
        </w:rPr>
        <w:t>What can we use to prove that there have been human-caused changes in its environment?  (</w:t>
      </w:r>
      <w:r w:rsidRPr="0057134D">
        <w:rPr>
          <w:rFonts w:ascii="Calibri" w:hAnsi="Calibri"/>
          <w:i/>
          <w:szCs w:val="22"/>
        </w:rPr>
        <w:t xml:space="preserve">We can dissect and look at stomach contents, gills, heart, liver, and skin.) </w:t>
      </w:r>
    </w:p>
    <w:p w14:paraId="66B9A08A" w14:textId="77777777" w:rsidR="0057134D" w:rsidRPr="0057134D" w:rsidRDefault="0057134D" w:rsidP="0057134D">
      <w:pPr>
        <w:pStyle w:val="NumberedText"/>
        <w:numPr>
          <w:ilvl w:val="0"/>
          <w:numId w:val="0"/>
        </w:numPr>
        <w:tabs>
          <w:tab w:val="left" w:pos="3144"/>
        </w:tabs>
        <w:rPr>
          <w:rFonts w:ascii="Calibri" w:hAnsi="Calibri"/>
          <w:b/>
          <w:color w:val="000080"/>
          <w:szCs w:val="22"/>
        </w:rPr>
      </w:pPr>
      <w:r w:rsidRPr="0057134D">
        <w:rPr>
          <w:rFonts w:ascii="Calibri" w:hAnsi="Calibri"/>
          <w:b/>
          <w:szCs w:val="22"/>
        </w:rPr>
        <w:t>Explore (25 minutes):</w:t>
      </w:r>
    </w:p>
    <w:p w14:paraId="7A50C185" w14:textId="77777777" w:rsidR="0057134D" w:rsidRPr="0057134D" w:rsidRDefault="0057134D" w:rsidP="0057134D">
      <w:pPr>
        <w:pStyle w:val="Normal1"/>
        <w:numPr>
          <w:ilvl w:val="0"/>
          <w:numId w:val="31"/>
        </w:numPr>
        <w:spacing w:before="100" w:beforeAutospacing="1"/>
        <w:rPr>
          <w:rFonts w:ascii="Calibri" w:hAnsi="Calibri"/>
          <w:szCs w:val="22"/>
        </w:rPr>
      </w:pPr>
      <w:r w:rsidRPr="0057134D">
        <w:rPr>
          <w:rFonts w:ascii="Calibri" w:hAnsi="Calibri"/>
          <w:bCs/>
          <w:szCs w:val="22"/>
        </w:rPr>
        <w:t xml:space="preserve">As a group, </w:t>
      </w:r>
      <w:r w:rsidRPr="0057134D">
        <w:rPr>
          <w:rFonts w:ascii="Calibri" w:hAnsi="Calibri"/>
          <w:bCs/>
          <w:i/>
          <w:szCs w:val="22"/>
          <w:u w:val="single"/>
        </w:rPr>
        <w:t>briefly</w:t>
      </w:r>
      <w:r w:rsidRPr="0057134D">
        <w:rPr>
          <w:rFonts w:ascii="Calibri" w:hAnsi="Calibri"/>
          <w:bCs/>
          <w:szCs w:val="22"/>
        </w:rPr>
        <w:t xml:space="preserve"> develop </w:t>
      </w:r>
      <w:r w:rsidRPr="0057134D">
        <w:rPr>
          <w:rFonts w:ascii="Calibri" w:hAnsi="Calibri"/>
          <w:szCs w:val="22"/>
        </w:rPr>
        <w:t>a hypothesis about Mackerel habitat based on its external anatomy.</w:t>
      </w:r>
    </w:p>
    <w:p w14:paraId="071D0108" w14:textId="3F73A731" w:rsidR="0057134D" w:rsidRPr="0057134D" w:rsidRDefault="0057134D" w:rsidP="0057134D">
      <w:pPr>
        <w:pStyle w:val="Normal1"/>
        <w:numPr>
          <w:ilvl w:val="0"/>
          <w:numId w:val="31"/>
        </w:numPr>
        <w:spacing w:before="100" w:beforeAutospacing="1"/>
        <w:rPr>
          <w:rFonts w:ascii="Calibri" w:hAnsi="Calibri"/>
          <w:szCs w:val="22"/>
        </w:rPr>
      </w:pPr>
      <w:r w:rsidRPr="0057134D">
        <w:rPr>
          <w:rFonts w:ascii="Calibri" w:hAnsi="Calibri"/>
          <w:szCs w:val="22"/>
        </w:rPr>
        <w:t xml:space="preserve">Dissection Procedures:  Have the students put down all dissection tools and listen to your directions.  Make sure to say they will all be participating in the dissection. Cut with the scissors starting at the anus and continuing between the pelvic fins to the narrow spot between the gills.  Cut down from the anus down each side to help it open up.  Have each interested student take part in the cutting—do not force anyone but encourage all to participate.  </w:t>
      </w:r>
    </w:p>
    <w:p w14:paraId="7EBD512A" w14:textId="77777777" w:rsidR="0057134D" w:rsidRPr="0057134D" w:rsidRDefault="0057134D" w:rsidP="0057134D">
      <w:pPr>
        <w:pStyle w:val="Normal1"/>
        <w:numPr>
          <w:ilvl w:val="0"/>
          <w:numId w:val="31"/>
        </w:numPr>
        <w:spacing w:before="100" w:beforeAutospacing="1"/>
        <w:rPr>
          <w:rFonts w:ascii="Calibri" w:hAnsi="Calibri"/>
          <w:szCs w:val="22"/>
          <w:u w:val="single"/>
        </w:rPr>
      </w:pPr>
      <w:r w:rsidRPr="0057134D">
        <w:rPr>
          <w:rFonts w:ascii="Calibri" w:hAnsi="Calibri"/>
          <w:szCs w:val="22"/>
        </w:rPr>
        <w:t>Point out the Marine Disease Cards. Have students familiarize themselves with common signs of disease. Students should already be sitting in their “specialist groups” as the tables will be arranged that way during set-up.</w:t>
      </w:r>
    </w:p>
    <w:p w14:paraId="3FDFC07A" w14:textId="77777777" w:rsidR="0057134D" w:rsidRPr="0057134D" w:rsidRDefault="0057134D" w:rsidP="0057134D">
      <w:pPr>
        <w:pStyle w:val="Normal1"/>
        <w:numPr>
          <w:ilvl w:val="0"/>
          <w:numId w:val="31"/>
        </w:numPr>
        <w:spacing w:before="100" w:beforeAutospacing="1"/>
        <w:rPr>
          <w:rFonts w:ascii="Calibri" w:hAnsi="Calibri"/>
          <w:szCs w:val="22"/>
          <w:u w:val="single"/>
        </w:rPr>
      </w:pPr>
      <w:r w:rsidRPr="0057134D">
        <w:rPr>
          <w:rFonts w:ascii="Calibri" w:hAnsi="Calibri"/>
          <w:szCs w:val="22"/>
        </w:rPr>
        <w:t>Each group first MEASURES their fish and records the size.</w:t>
      </w:r>
    </w:p>
    <w:p w14:paraId="05E7EADB" w14:textId="77777777" w:rsidR="0057134D" w:rsidRPr="0057134D" w:rsidRDefault="0057134D" w:rsidP="0057134D">
      <w:pPr>
        <w:pStyle w:val="Normal1"/>
        <w:numPr>
          <w:ilvl w:val="0"/>
          <w:numId w:val="31"/>
        </w:numPr>
        <w:spacing w:before="100" w:beforeAutospacing="1"/>
        <w:rPr>
          <w:rFonts w:ascii="Calibri" w:hAnsi="Calibri"/>
          <w:szCs w:val="22"/>
          <w:u w:val="single"/>
        </w:rPr>
      </w:pPr>
      <w:r w:rsidRPr="0057134D">
        <w:rPr>
          <w:rFonts w:ascii="Calibri" w:hAnsi="Calibri"/>
          <w:szCs w:val="22"/>
        </w:rPr>
        <w:t xml:space="preserve">Each Specialist Group will be focusing on the study of one particular organ: the gills, liver, heart, or scales. Each group should have cards on their table showing pictures of healthy versus </w:t>
      </w:r>
      <w:r w:rsidRPr="0057134D">
        <w:rPr>
          <w:rFonts w:ascii="Calibri" w:hAnsi="Calibri"/>
          <w:szCs w:val="22"/>
        </w:rPr>
        <w:lastRenderedPageBreak/>
        <w:t>unhealthy organs. They will remove samples of their organ, study them under hand lenses and microscopes, and record their observations. Their goal should be to determine whether or not that organ shows signs of disease or an unhealthy habitat.</w:t>
      </w:r>
    </w:p>
    <w:p w14:paraId="2C5C5F62" w14:textId="631DF7A9" w:rsidR="0057134D" w:rsidRPr="0057134D" w:rsidRDefault="0057134D" w:rsidP="0057134D">
      <w:pPr>
        <w:pStyle w:val="Normal1"/>
        <w:numPr>
          <w:ilvl w:val="0"/>
          <w:numId w:val="31"/>
        </w:numPr>
        <w:spacing w:before="100" w:beforeAutospacing="1"/>
        <w:rPr>
          <w:rFonts w:ascii="Calibri" w:hAnsi="Calibri"/>
          <w:szCs w:val="22"/>
          <w:u w:val="single"/>
        </w:rPr>
      </w:pPr>
      <w:r w:rsidRPr="0057134D">
        <w:rPr>
          <w:rFonts w:ascii="Calibri" w:hAnsi="Calibri"/>
          <w:szCs w:val="22"/>
        </w:rPr>
        <w:t>Once all small groups have recorded their individual observations, dissect the stomachs as a large group.</w:t>
      </w:r>
    </w:p>
    <w:p w14:paraId="0FB2F6C6" w14:textId="77777777" w:rsidR="0057134D" w:rsidRPr="0057134D" w:rsidRDefault="0057134D" w:rsidP="0057134D">
      <w:pPr>
        <w:pStyle w:val="Normal1"/>
        <w:ind w:left="720"/>
        <w:rPr>
          <w:rFonts w:ascii="Calibri" w:hAnsi="Calibri"/>
          <w:szCs w:val="22"/>
          <w:u w:val="single"/>
        </w:rPr>
      </w:pPr>
    </w:p>
    <w:p w14:paraId="6EC405EB" w14:textId="77777777" w:rsidR="0057134D" w:rsidRPr="0057134D" w:rsidRDefault="0057134D" w:rsidP="0057134D">
      <w:pPr>
        <w:pStyle w:val="Normal1"/>
        <w:rPr>
          <w:rFonts w:ascii="Calibri" w:hAnsi="Calibri"/>
          <w:b/>
          <w:szCs w:val="22"/>
        </w:rPr>
      </w:pPr>
      <w:r w:rsidRPr="0057134D">
        <w:rPr>
          <w:rFonts w:ascii="Calibri" w:hAnsi="Calibri"/>
          <w:b/>
          <w:szCs w:val="22"/>
        </w:rPr>
        <w:t>Explain and Extend (10 minutes):</w:t>
      </w:r>
      <w:r w:rsidRPr="0057134D">
        <w:rPr>
          <w:rFonts w:ascii="Calibri" w:hAnsi="Calibri"/>
          <w:szCs w:val="22"/>
        </w:rPr>
        <w:t xml:space="preserve">  </w:t>
      </w:r>
    </w:p>
    <w:p w14:paraId="712407F9" w14:textId="77777777" w:rsidR="0057134D" w:rsidRPr="0057134D" w:rsidRDefault="0057134D" w:rsidP="0057134D">
      <w:pPr>
        <w:pStyle w:val="Normal1"/>
        <w:spacing w:before="100" w:beforeAutospacing="1"/>
        <w:rPr>
          <w:rFonts w:ascii="Calibri" w:hAnsi="Calibri"/>
          <w:i/>
          <w:szCs w:val="22"/>
        </w:rPr>
      </w:pPr>
      <w:r w:rsidRPr="0057134D">
        <w:rPr>
          <w:rFonts w:ascii="Calibri" w:hAnsi="Calibri"/>
          <w:b/>
          <w:szCs w:val="22"/>
        </w:rPr>
        <w:t>Explain:</w:t>
      </w:r>
      <w:r w:rsidRPr="0057134D">
        <w:rPr>
          <w:rFonts w:ascii="Calibri" w:hAnsi="Calibri"/>
          <w:szCs w:val="22"/>
        </w:rPr>
        <w:t xml:space="preserve"> Each specialist group shares their observations, then measurements and stomach contents are discussed.</w:t>
      </w:r>
    </w:p>
    <w:p w14:paraId="0E52C230" w14:textId="77777777" w:rsidR="0057134D" w:rsidRPr="0057134D" w:rsidRDefault="0057134D" w:rsidP="0057134D">
      <w:pPr>
        <w:pStyle w:val="Normal1"/>
        <w:numPr>
          <w:ilvl w:val="0"/>
          <w:numId w:val="30"/>
        </w:numPr>
        <w:spacing w:before="100" w:beforeAutospacing="1"/>
        <w:rPr>
          <w:rFonts w:ascii="Calibri" w:hAnsi="Calibri"/>
          <w:b/>
          <w:i/>
          <w:szCs w:val="22"/>
          <w:u w:val="single"/>
        </w:rPr>
      </w:pPr>
      <w:r w:rsidRPr="0057134D">
        <w:rPr>
          <w:rFonts w:ascii="Calibri" w:hAnsi="Calibri"/>
          <w:szCs w:val="22"/>
          <w:u w:val="single"/>
        </w:rPr>
        <w:t>Scales and Skin</w:t>
      </w:r>
      <w:r w:rsidRPr="0057134D">
        <w:rPr>
          <w:rFonts w:ascii="Calibri" w:hAnsi="Calibri"/>
          <w:szCs w:val="22"/>
        </w:rPr>
        <w:t>: After observing the scales and skin, what would you determine about the health of this Mackerel?  What signs led you to this analysis?  (</w:t>
      </w:r>
      <w:r w:rsidRPr="0057134D">
        <w:rPr>
          <w:rFonts w:ascii="Calibri" w:hAnsi="Calibri"/>
          <w:i/>
          <w:szCs w:val="22"/>
        </w:rPr>
        <w:t>Discoloration of the scales, tears or inflammation in the skin, etc.)</w:t>
      </w:r>
    </w:p>
    <w:p w14:paraId="17F0601D" w14:textId="77777777" w:rsidR="0057134D" w:rsidRPr="0057134D" w:rsidRDefault="0057134D" w:rsidP="0057134D">
      <w:pPr>
        <w:pStyle w:val="Normal1"/>
        <w:numPr>
          <w:ilvl w:val="0"/>
          <w:numId w:val="30"/>
        </w:numPr>
        <w:spacing w:before="100" w:beforeAutospacing="1"/>
        <w:rPr>
          <w:rFonts w:ascii="Calibri" w:hAnsi="Calibri"/>
          <w:b/>
          <w:i/>
          <w:szCs w:val="22"/>
          <w:u w:val="single"/>
        </w:rPr>
      </w:pPr>
      <w:r w:rsidRPr="0057134D">
        <w:rPr>
          <w:rFonts w:ascii="Calibri" w:hAnsi="Calibri"/>
          <w:szCs w:val="22"/>
          <w:u w:val="single"/>
        </w:rPr>
        <w:t>Liver and Heart</w:t>
      </w:r>
      <w:r w:rsidRPr="0057134D">
        <w:rPr>
          <w:rFonts w:ascii="Calibri" w:hAnsi="Calibri"/>
          <w:szCs w:val="22"/>
        </w:rPr>
        <w:t>: Based on the appearance of these organs, what can you ascertain about the overall health of the organism? What, if any, signs of disease were present? (</w:t>
      </w:r>
      <w:r w:rsidRPr="0057134D">
        <w:rPr>
          <w:rFonts w:ascii="Calibri" w:hAnsi="Calibri"/>
          <w:i/>
          <w:szCs w:val="22"/>
        </w:rPr>
        <w:t>Answers will vary but can include cysts or spots.)</w:t>
      </w:r>
      <w:r w:rsidRPr="0057134D">
        <w:rPr>
          <w:rFonts w:ascii="Calibri" w:hAnsi="Calibri"/>
          <w:szCs w:val="22"/>
        </w:rPr>
        <w:t xml:space="preserve"> Why are these organs so important in the function of the body as a whole? (</w:t>
      </w:r>
      <w:r w:rsidRPr="0057134D">
        <w:rPr>
          <w:rFonts w:ascii="Calibri" w:hAnsi="Calibri"/>
          <w:i/>
          <w:szCs w:val="22"/>
        </w:rPr>
        <w:t>The heart pumps blood to the whole body, and the liver plays a role in waste disposal and chemical balance.)</w:t>
      </w:r>
    </w:p>
    <w:p w14:paraId="7BA4069B" w14:textId="5A5C09E9" w:rsidR="0057134D" w:rsidRPr="0057134D" w:rsidRDefault="0057134D" w:rsidP="0057134D">
      <w:pPr>
        <w:pStyle w:val="Normal1"/>
        <w:numPr>
          <w:ilvl w:val="0"/>
          <w:numId w:val="30"/>
        </w:numPr>
        <w:spacing w:before="100" w:beforeAutospacing="1"/>
        <w:rPr>
          <w:rFonts w:ascii="Calibri" w:hAnsi="Calibri"/>
          <w:b/>
          <w:i/>
          <w:szCs w:val="22"/>
          <w:u w:val="single"/>
        </w:rPr>
      </w:pPr>
      <w:r w:rsidRPr="0057134D">
        <w:rPr>
          <w:rFonts w:ascii="Calibri" w:hAnsi="Calibri"/>
          <w:szCs w:val="22"/>
          <w:u w:val="single"/>
        </w:rPr>
        <w:t>Gills</w:t>
      </w:r>
      <w:r w:rsidRPr="0057134D">
        <w:rPr>
          <w:rFonts w:ascii="Calibri" w:hAnsi="Calibri"/>
          <w:szCs w:val="22"/>
        </w:rPr>
        <w:t>: What observations did you make about the respiratory health of your fish? Why are the gills such an important indicator of ecosystem health and fish health? (</w:t>
      </w:r>
      <w:r w:rsidRPr="0057134D">
        <w:rPr>
          <w:rFonts w:ascii="Calibri" w:hAnsi="Calibri"/>
          <w:i/>
          <w:szCs w:val="22"/>
        </w:rPr>
        <w:t>They are in direct contact with the water, and also responsible for collecting oxygen out of the water, so if oxygen levels are low, they will be immediately affected.)</w:t>
      </w:r>
    </w:p>
    <w:p w14:paraId="5E9E72D9" w14:textId="77777777" w:rsidR="0057134D" w:rsidRPr="0057134D" w:rsidRDefault="0057134D" w:rsidP="0057134D">
      <w:pPr>
        <w:pStyle w:val="Normal1"/>
        <w:numPr>
          <w:ilvl w:val="0"/>
          <w:numId w:val="30"/>
        </w:numPr>
        <w:spacing w:before="100" w:beforeAutospacing="1"/>
        <w:rPr>
          <w:rFonts w:ascii="Calibri" w:hAnsi="Calibri"/>
          <w:b/>
          <w:i/>
          <w:szCs w:val="22"/>
          <w:u w:val="single"/>
        </w:rPr>
      </w:pPr>
      <w:r w:rsidRPr="0057134D">
        <w:rPr>
          <w:rFonts w:ascii="Calibri" w:hAnsi="Calibri"/>
          <w:szCs w:val="22"/>
          <w:u w:val="single"/>
        </w:rPr>
        <w:t>Measurements:</w:t>
      </w:r>
      <w:r w:rsidRPr="0057134D">
        <w:rPr>
          <w:rFonts w:ascii="Calibri" w:hAnsi="Calibri"/>
          <w:szCs w:val="22"/>
        </w:rPr>
        <w:t xml:space="preserve"> Share the size of each fish and relate it to average expected size for mackerels. </w:t>
      </w:r>
      <w:r w:rsidRPr="0057134D">
        <w:rPr>
          <w:rFonts w:ascii="Calibri" w:hAnsi="Calibri"/>
          <w:b/>
          <w:szCs w:val="22"/>
        </w:rPr>
        <w:t>(Maximum recorded size for the Pacific Mackerel is 81 centimeters. Today, 45 centimeters is considered ‘trophy size’. In the 1920s-30s, the average size of mackerels caught at San Pedro was 38 centimeters.) Most likely the sizes of the fish we dissect will be significantly less than this.</w:t>
      </w:r>
      <w:r w:rsidRPr="0057134D">
        <w:rPr>
          <w:rFonts w:ascii="Calibri" w:hAnsi="Calibri"/>
          <w:szCs w:val="22"/>
        </w:rPr>
        <w:t xml:space="preserve"> What are some factors that contribute to smaller body sizes? (</w:t>
      </w:r>
      <w:r w:rsidRPr="0057134D">
        <w:rPr>
          <w:rFonts w:ascii="Calibri" w:hAnsi="Calibri"/>
          <w:i/>
          <w:szCs w:val="22"/>
        </w:rPr>
        <w:t>Diseases caused by pollution can in turn reduce population size, removal of large fish by fishermen, lack of food due to human impacts, etc.)</w:t>
      </w:r>
      <w:r w:rsidRPr="0057134D">
        <w:rPr>
          <w:rFonts w:ascii="Calibri" w:hAnsi="Calibri"/>
          <w:szCs w:val="22"/>
        </w:rPr>
        <w:t xml:space="preserve"> Use the “Pacific Mackerel Body Lengths Over Time” graph as a visual aid.</w:t>
      </w:r>
    </w:p>
    <w:p w14:paraId="7FA8E97C" w14:textId="77777777" w:rsidR="0057134D" w:rsidRPr="0057134D" w:rsidRDefault="0057134D" w:rsidP="0057134D">
      <w:pPr>
        <w:pStyle w:val="Normal1"/>
        <w:numPr>
          <w:ilvl w:val="0"/>
          <w:numId w:val="30"/>
        </w:numPr>
        <w:spacing w:before="100" w:beforeAutospacing="1"/>
        <w:rPr>
          <w:rFonts w:ascii="Calibri" w:hAnsi="Calibri"/>
          <w:szCs w:val="22"/>
        </w:rPr>
      </w:pPr>
      <w:r w:rsidRPr="0057134D">
        <w:rPr>
          <w:rFonts w:ascii="Calibri" w:hAnsi="Calibri"/>
          <w:iCs/>
          <w:szCs w:val="22"/>
          <w:u w:val="single"/>
        </w:rPr>
        <w:t>Stomach</w:t>
      </w:r>
      <w:r w:rsidRPr="0057134D">
        <w:rPr>
          <w:rFonts w:ascii="Calibri" w:hAnsi="Calibri"/>
          <w:iCs/>
          <w:szCs w:val="22"/>
        </w:rPr>
        <w:t xml:space="preserve">: Based on your observations, what do you think this fish eats?  </w:t>
      </w:r>
      <w:r w:rsidRPr="0057134D">
        <w:rPr>
          <w:rFonts w:ascii="Calibri" w:hAnsi="Calibri"/>
          <w:szCs w:val="22"/>
        </w:rPr>
        <w:t xml:space="preserve">Did it eat a lot before it died or was its stomach empty? Was there a wide variety of food inside, or only one or two different items? How does this reflect what may be occurring in the rest of the food web? </w:t>
      </w:r>
      <w:r w:rsidRPr="0057134D">
        <w:rPr>
          <w:rFonts w:ascii="Calibri" w:hAnsi="Calibri"/>
          <w:i/>
          <w:szCs w:val="22"/>
        </w:rPr>
        <w:t>(Answers will vary.)</w:t>
      </w:r>
    </w:p>
    <w:p w14:paraId="0E124784" w14:textId="77777777" w:rsidR="0057134D" w:rsidRPr="0057134D" w:rsidRDefault="0057134D" w:rsidP="0057134D">
      <w:pPr>
        <w:pStyle w:val="Normal1"/>
        <w:numPr>
          <w:ilvl w:val="0"/>
          <w:numId w:val="30"/>
        </w:numPr>
        <w:spacing w:before="100" w:beforeAutospacing="1"/>
        <w:rPr>
          <w:rFonts w:ascii="Calibri" w:hAnsi="Calibri"/>
          <w:szCs w:val="22"/>
        </w:rPr>
      </w:pPr>
      <w:r w:rsidRPr="0057134D">
        <w:rPr>
          <w:rFonts w:ascii="Calibri" w:hAnsi="Calibri"/>
          <w:szCs w:val="22"/>
        </w:rPr>
        <w:t xml:space="preserve">As a group, discuss these results and ask: </w:t>
      </w:r>
      <w:r w:rsidRPr="0057134D">
        <w:rPr>
          <w:rFonts w:ascii="Calibri" w:hAnsi="Calibri"/>
          <w:b/>
          <w:szCs w:val="22"/>
        </w:rPr>
        <w:t>using all of this data, what can we say about the health of these fish and their ocean environment?</w:t>
      </w:r>
    </w:p>
    <w:p w14:paraId="2955FED5" w14:textId="77777777" w:rsidR="0057134D" w:rsidRDefault="0057134D" w:rsidP="0057134D">
      <w:pPr>
        <w:pStyle w:val="Normal1"/>
        <w:rPr>
          <w:rFonts w:ascii="Calibri" w:hAnsi="Calibri"/>
          <w:b/>
          <w:szCs w:val="22"/>
        </w:rPr>
      </w:pPr>
    </w:p>
    <w:p w14:paraId="4BBEAC58" w14:textId="4D469F31" w:rsidR="0057134D" w:rsidRDefault="0057134D" w:rsidP="0057134D">
      <w:pPr>
        <w:pStyle w:val="Normal1"/>
        <w:rPr>
          <w:rFonts w:ascii="Calibri" w:hAnsi="Calibri"/>
          <w:b/>
          <w:szCs w:val="22"/>
        </w:rPr>
      </w:pPr>
      <w:r w:rsidRPr="0057134D">
        <w:rPr>
          <w:rFonts w:ascii="Calibri" w:hAnsi="Calibri"/>
          <w:b/>
          <w:szCs w:val="22"/>
        </w:rPr>
        <w:t xml:space="preserve">Extend: </w:t>
      </w:r>
    </w:p>
    <w:p w14:paraId="62B68739" w14:textId="77777777" w:rsidR="0057134D" w:rsidRDefault="0057134D" w:rsidP="0057134D">
      <w:pPr>
        <w:pStyle w:val="Normal1"/>
        <w:numPr>
          <w:ilvl w:val="0"/>
          <w:numId w:val="34"/>
        </w:numPr>
        <w:rPr>
          <w:rFonts w:ascii="Calibri" w:hAnsi="Calibri"/>
          <w:szCs w:val="22"/>
        </w:rPr>
      </w:pPr>
      <w:r w:rsidRPr="0057134D">
        <w:rPr>
          <w:rFonts w:ascii="Calibri" w:hAnsi="Calibri"/>
          <w:szCs w:val="22"/>
        </w:rPr>
        <w:t xml:space="preserve">How do fish like mackerel play an important part of the food chain? </w:t>
      </w:r>
    </w:p>
    <w:p w14:paraId="1D550188" w14:textId="77777777" w:rsidR="0057134D" w:rsidRDefault="0057134D" w:rsidP="0057134D">
      <w:pPr>
        <w:pStyle w:val="Normal1"/>
        <w:numPr>
          <w:ilvl w:val="0"/>
          <w:numId w:val="34"/>
        </w:numPr>
        <w:spacing w:before="100" w:beforeAutospacing="1"/>
        <w:rPr>
          <w:rFonts w:ascii="Calibri" w:hAnsi="Calibri"/>
          <w:szCs w:val="22"/>
        </w:rPr>
      </w:pPr>
      <w:r w:rsidRPr="0057134D">
        <w:rPr>
          <w:rFonts w:ascii="Calibri" w:hAnsi="Calibri"/>
          <w:szCs w:val="22"/>
        </w:rPr>
        <w:t xml:space="preserve">If this species’ population becomes too low, how will that affect organisms below and above them on the food chain? </w:t>
      </w:r>
    </w:p>
    <w:p w14:paraId="68077860" w14:textId="77777777" w:rsidR="0057134D" w:rsidRDefault="0057134D" w:rsidP="0057134D">
      <w:pPr>
        <w:pStyle w:val="Normal1"/>
        <w:numPr>
          <w:ilvl w:val="0"/>
          <w:numId w:val="34"/>
        </w:numPr>
        <w:spacing w:before="100" w:beforeAutospacing="1"/>
        <w:rPr>
          <w:rFonts w:ascii="Calibri" w:hAnsi="Calibri"/>
          <w:szCs w:val="22"/>
        </w:rPr>
      </w:pPr>
      <w:r w:rsidRPr="0057134D">
        <w:rPr>
          <w:rFonts w:ascii="Calibri" w:hAnsi="Calibri"/>
          <w:szCs w:val="22"/>
        </w:rPr>
        <w:t>What other human impacts can affect a fish population besides pollution? (</w:t>
      </w:r>
      <w:r w:rsidRPr="0057134D">
        <w:rPr>
          <w:rFonts w:ascii="Calibri" w:hAnsi="Calibri"/>
          <w:i/>
          <w:szCs w:val="22"/>
        </w:rPr>
        <w:t>Overfishing, habitat destruction</w:t>
      </w:r>
      <w:r w:rsidRPr="0057134D">
        <w:rPr>
          <w:rFonts w:ascii="Calibri" w:hAnsi="Calibri"/>
          <w:szCs w:val="22"/>
        </w:rPr>
        <w:t xml:space="preserve">.) </w:t>
      </w:r>
    </w:p>
    <w:p w14:paraId="76C7D0C0" w14:textId="7E10F49B" w:rsidR="0057134D" w:rsidRDefault="0057134D" w:rsidP="0057134D">
      <w:pPr>
        <w:pStyle w:val="Normal1"/>
        <w:numPr>
          <w:ilvl w:val="0"/>
          <w:numId w:val="34"/>
        </w:numPr>
        <w:rPr>
          <w:rFonts w:ascii="Calibri" w:hAnsi="Calibri"/>
          <w:b/>
          <w:szCs w:val="22"/>
        </w:rPr>
      </w:pPr>
      <w:r w:rsidRPr="0057134D">
        <w:rPr>
          <w:rFonts w:ascii="Calibri" w:hAnsi="Calibri"/>
          <w:b/>
          <w:szCs w:val="22"/>
        </w:rPr>
        <w:t xml:space="preserve">Share some info from the </w:t>
      </w:r>
      <w:r w:rsidRPr="0057134D">
        <w:rPr>
          <w:rFonts w:ascii="Calibri" w:hAnsi="Calibri"/>
          <w:b/>
          <w:i/>
          <w:szCs w:val="22"/>
        </w:rPr>
        <w:t>Background Information</w:t>
      </w:r>
      <w:r w:rsidRPr="0057134D">
        <w:rPr>
          <w:rFonts w:ascii="Calibri" w:hAnsi="Calibri"/>
          <w:b/>
          <w:szCs w:val="22"/>
        </w:rPr>
        <w:t xml:space="preserve"> above to engage students in a brief discussion of the biological, economic, and social impacts of overfishing, and possible </w:t>
      </w:r>
      <w:r w:rsidRPr="0057134D">
        <w:rPr>
          <w:rFonts w:ascii="Calibri" w:hAnsi="Calibri"/>
          <w:b/>
          <w:szCs w:val="22"/>
        </w:rPr>
        <w:lastRenderedPageBreak/>
        <w:t xml:space="preserve">solutions. It’s very important to discuss </w:t>
      </w:r>
      <w:r w:rsidRPr="0057134D">
        <w:rPr>
          <w:rFonts w:ascii="Calibri" w:hAnsi="Calibri"/>
          <w:b/>
          <w:i/>
          <w:szCs w:val="22"/>
        </w:rPr>
        <w:t>solutions</w:t>
      </w:r>
      <w:r w:rsidRPr="0057134D">
        <w:rPr>
          <w:rFonts w:ascii="Calibri" w:hAnsi="Calibri"/>
          <w:b/>
          <w:szCs w:val="22"/>
        </w:rPr>
        <w:t xml:space="preserve"> so this station isn’t completely “doom and gloom”. </w:t>
      </w:r>
    </w:p>
    <w:p w14:paraId="6B84E6C0" w14:textId="77777777" w:rsidR="0057134D" w:rsidRPr="0057134D" w:rsidRDefault="0057134D" w:rsidP="0057134D">
      <w:pPr>
        <w:pStyle w:val="Normal1"/>
        <w:ind w:left="720"/>
        <w:rPr>
          <w:rFonts w:ascii="Calibri" w:hAnsi="Calibri"/>
          <w:b/>
          <w:szCs w:val="22"/>
        </w:rPr>
      </w:pPr>
    </w:p>
    <w:p w14:paraId="248DD2E4" w14:textId="77777777" w:rsidR="0057134D" w:rsidRPr="0057134D" w:rsidRDefault="0057134D" w:rsidP="0057134D">
      <w:pPr>
        <w:pStyle w:val="Normal1"/>
        <w:rPr>
          <w:rFonts w:ascii="Calibri" w:hAnsi="Calibri"/>
          <w:szCs w:val="22"/>
        </w:rPr>
      </w:pPr>
      <w:r w:rsidRPr="0057134D">
        <w:rPr>
          <w:rFonts w:ascii="Calibri" w:hAnsi="Calibri"/>
          <w:b/>
          <w:szCs w:val="22"/>
        </w:rPr>
        <w:t>Evaluate (2 minutes):</w:t>
      </w:r>
      <w:r w:rsidRPr="0057134D">
        <w:rPr>
          <w:rFonts w:ascii="Calibri" w:hAnsi="Calibri"/>
          <w:szCs w:val="22"/>
        </w:rPr>
        <w:t xml:space="preserve">  </w:t>
      </w:r>
    </w:p>
    <w:p w14:paraId="6FE04500" w14:textId="77777777" w:rsidR="0057134D" w:rsidRPr="0057134D" w:rsidRDefault="0057134D" w:rsidP="0057134D">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sz w:val="22"/>
          <w:szCs w:val="22"/>
        </w:rPr>
      </w:pPr>
      <w:r w:rsidRPr="0057134D">
        <w:rPr>
          <w:rFonts w:ascii="Calibri" w:hAnsi="Calibri"/>
          <w:sz w:val="22"/>
          <w:szCs w:val="22"/>
        </w:rPr>
        <w:t>What are some possible solutions to ensure that fish populations stay healthy and thriving for future generations?</w:t>
      </w:r>
    </w:p>
    <w:p w14:paraId="09C3F87B" w14:textId="77777777" w:rsidR="0057134D" w:rsidRPr="0057134D" w:rsidRDefault="0057134D" w:rsidP="0057134D">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Arial"/>
          <w:sz w:val="22"/>
          <w:szCs w:val="22"/>
        </w:rPr>
      </w:pPr>
      <w:r w:rsidRPr="0057134D">
        <w:rPr>
          <w:rFonts w:ascii="Calibri" w:hAnsi="Calibri" w:cs="Arial"/>
          <w:sz w:val="22"/>
          <w:szCs w:val="22"/>
        </w:rPr>
        <w:t>What other organs could have been observed to assess the health of the mackerel? Explain.</w:t>
      </w:r>
    </w:p>
    <w:p w14:paraId="3E203451" w14:textId="77777777" w:rsidR="0057134D" w:rsidRPr="0057134D" w:rsidRDefault="0057134D" w:rsidP="0057134D">
      <w:pPr>
        <w:pStyle w:val="Normal1"/>
        <w:rPr>
          <w:rFonts w:ascii="Calibri" w:hAnsi="Calibri"/>
          <w:b/>
          <w:szCs w:val="22"/>
        </w:rPr>
      </w:pPr>
    </w:p>
    <w:p w14:paraId="7483D2A7" w14:textId="77777777" w:rsidR="0057134D" w:rsidRPr="0057134D" w:rsidRDefault="0057134D" w:rsidP="0057134D">
      <w:pPr>
        <w:pStyle w:val="Heading2"/>
        <w:rPr>
          <w:rFonts w:ascii="Calibri" w:hAnsi="Calibri"/>
          <w:szCs w:val="22"/>
        </w:rPr>
      </w:pPr>
      <w:r w:rsidRPr="0057134D">
        <w:rPr>
          <w:rFonts w:ascii="Calibri" w:hAnsi="Calibri"/>
          <w:szCs w:val="22"/>
        </w:rPr>
        <w:t>RECOMMENDED ASSESSMENT STRATEGY</w:t>
      </w:r>
    </w:p>
    <w:p w14:paraId="00353899" w14:textId="77777777" w:rsidR="0057134D" w:rsidRPr="0057134D" w:rsidRDefault="0057134D" w:rsidP="0057134D">
      <w:pPr>
        <w:pStyle w:val="Normal1"/>
        <w:rPr>
          <w:rFonts w:ascii="Calibri" w:hAnsi="Calibri"/>
          <w:szCs w:val="22"/>
        </w:rPr>
      </w:pPr>
      <w:r w:rsidRPr="0057134D">
        <w:rPr>
          <w:rFonts w:ascii="Calibri" w:hAnsi="Calibri"/>
          <w:szCs w:val="22"/>
        </w:rPr>
        <w:t>Observe and actively assist the students as they investigate the external and internal anatomy, providing feedback as necessary.  Use the discussion questions and individual discoveries to guide understanding. The goal is not to definitively determine the health of the world ocean, but to discuss how these animals can act as indicators of human-caused problems in their habitats.</w:t>
      </w:r>
    </w:p>
    <w:p w14:paraId="32156315" w14:textId="77777777" w:rsidR="0057134D" w:rsidRPr="0057134D" w:rsidRDefault="0057134D" w:rsidP="00AA20A6">
      <w:pPr>
        <w:pStyle w:val="Normal1"/>
        <w:rPr>
          <w:rFonts w:ascii="Calibri" w:hAnsi="Calibri" w:cs="Calibri"/>
          <w:szCs w:val="22"/>
        </w:rPr>
      </w:pPr>
    </w:p>
    <w:p w14:paraId="01D4CB68" w14:textId="7841D7B7" w:rsidR="006B73DE" w:rsidRPr="0057134D" w:rsidRDefault="006B73DE" w:rsidP="006B73DE">
      <w:pPr>
        <w:pStyle w:val="Body"/>
        <w:shd w:val="clear" w:color="auto" w:fill="002060"/>
        <w:spacing w:after="0" w:line="240" w:lineRule="auto"/>
        <w:contextualSpacing/>
        <w:rPr>
          <w:color w:val="FFFFFF" w:themeColor="background1"/>
        </w:rPr>
      </w:pPr>
      <w:bookmarkStart w:id="3" w:name="_Hlk16078700"/>
      <w:r w:rsidRPr="0057134D">
        <w:rPr>
          <w:b/>
          <w:bCs/>
          <w:color w:val="FFFFFF" w:themeColor="background1"/>
        </w:rPr>
        <w:t>ACTIVITY RESOURCES</w:t>
      </w:r>
    </w:p>
    <w:bookmarkEnd w:id="3"/>
    <w:p w14:paraId="25F670C8" w14:textId="7528C968" w:rsidR="00541D9C" w:rsidRDefault="00541D9C" w:rsidP="00AA20A6">
      <w:pPr>
        <w:pStyle w:val="Normal1"/>
        <w:rPr>
          <w:rFonts w:ascii="Calibri" w:hAnsi="Calibri" w:cs="Calibri"/>
          <w:szCs w:val="22"/>
        </w:rPr>
      </w:pPr>
    </w:p>
    <w:p w14:paraId="38C396F0" w14:textId="73044E0A" w:rsidR="0057134D" w:rsidRDefault="0057134D" w:rsidP="00AA20A6">
      <w:pPr>
        <w:pStyle w:val="Normal1"/>
        <w:rPr>
          <w:rFonts w:ascii="Calibri" w:hAnsi="Calibri" w:cs="Calibri"/>
          <w:szCs w:val="22"/>
        </w:rPr>
      </w:pPr>
      <w:r w:rsidRPr="0057134D">
        <w:rPr>
          <w:rFonts w:ascii="Calibri" w:hAnsi="Calibri" w:cs="Calibri"/>
          <w:noProof/>
          <w:szCs w:val="22"/>
        </w:rPr>
        <w:drawing>
          <wp:inline distT="0" distB="0" distL="0" distR="0" wp14:anchorId="53E9B3CF" wp14:editId="1F2A8D21">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9690" cy="4469768"/>
                    </a:xfrm>
                    <a:prstGeom prst="rect">
                      <a:avLst/>
                    </a:prstGeom>
                  </pic:spPr>
                </pic:pic>
              </a:graphicData>
            </a:graphic>
          </wp:inline>
        </w:drawing>
      </w:r>
    </w:p>
    <w:p w14:paraId="283BE23A" w14:textId="78475F4D" w:rsidR="0057134D" w:rsidRDefault="005B74A7" w:rsidP="00AA20A6">
      <w:pPr>
        <w:pStyle w:val="Normal1"/>
        <w:rPr>
          <w:rFonts w:ascii="Calibri" w:hAnsi="Calibri" w:cs="Calibri"/>
          <w:szCs w:val="22"/>
        </w:rPr>
      </w:pPr>
      <w:r>
        <w:rPr>
          <w:rFonts w:ascii="Calibri" w:hAnsi="Calibri" w:cs="Calibri"/>
          <w:noProof/>
          <w:szCs w:val="22"/>
        </w:rPr>
        <w:lastRenderedPageBreak/>
        <w:drawing>
          <wp:inline distT="0" distB="0" distL="0" distR="0" wp14:anchorId="6520018F" wp14:editId="0589C53F">
            <wp:extent cx="5943600" cy="3954145"/>
            <wp:effectExtent l="0" t="0" r="0" b="8255"/>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CE Dissection sheets 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954145"/>
                    </a:xfrm>
                    <a:prstGeom prst="rect">
                      <a:avLst/>
                    </a:prstGeom>
                  </pic:spPr>
                </pic:pic>
              </a:graphicData>
            </a:graphic>
          </wp:inline>
        </w:drawing>
      </w:r>
      <w:r>
        <w:rPr>
          <w:rFonts w:ascii="Calibri" w:hAnsi="Calibri" w:cs="Calibri"/>
          <w:noProof/>
          <w:szCs w:val="22"/>
        </w:rPr>
        <w:drawing>
          <wp:anchor distT="0" distB="0" distL="114300" distR="114300" simplePos="0" relativeHeight="251660288" behindDoc="0" locked="0" layoutInCell="1" allowOverlap="1" wp14:anchorId="1C17CA7F" wp14:editId="6895184D">
            <wp:simplePos x="0" y="0"/>
            <wp:positionH relativeFrom="column">
              <wp:posOffset>0</wp:posOffset>
            </wp:positionH>
            <wp:positionV relativeFrom="paragraph">
              <wp:posOffset>0</wp:posOffset>
            </wp:positionV>
            <wp:extent cx="5943600" cy="3818255"/>
            <wp:effectExtent l="0" t="0" r="0" b="0"/>
            <wp:wrapThrough wrapText="bothSides">
              <wp:wrapPolygon edited="0">
                <wp:start x="0" y="0"/>
                <wp:lineTo x="0" y="21446"/>
                <wp:lineTo x="21531" y="21446"/>
                <wp:lineTo x="21531" y="0"/>
                <wp:lineTo x="0" y="0"/>
              </wp:wrapPolygon>
            </wp:wrapThrough>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CE Dissection sheets.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818255"/>
                    </a:xfrm>
                    <a:prstGeom prst="rect">
                      <a:avLst/>
                    </a:prstGeom>
                  </pic:spPr>
                </pic:pic>
              </a:graphicData>
            </a:graphic>
          </wp:anchor>
        </w:drawing>
      </w:r>
    </w:p>
    <w:p w14:paraId="4A9024D6" w14:textId="1E834D2B" w:rsidR="0057134D" w:rsidRDefault="005B74A7" w:rsidP="00AA20A6">
      <w:pPr>
        <w:pStyle w:val="Normal1"/>
        <w:rPr>
          <w:rFonts w:ascii="Calibri" w:hAnsi="Calibri" w:cs="Calibri"/>
          <w:szCs w:val="22"/>
        </w:rPr>
      </w:pPr>
      <w:r>
        <w:rPr>
          <w:rFonts w:ascii="Calibri" w:hAnsi="Calibri" w:cs="Calibri"/>
          <w:noProof/>
          <w:szCs w:val="22"/>
        </w:rPr>
        <w:lastRenderedPageBreak/>
        <w:drawing>
          <wp:inline distT="0" distB="0" distL="0" distR="0" wp14:anchorId="559EA97B" wp14:editId="40429D9A">
            <wp:extent cx="5943600" cy="3717290"/>
            <wp:effectExtent l="0" t="0" r="0" b="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CE dissection sheets 3.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717290"/>
                    </a:xfrm>
                    <a:prstGeom prst="rect">
                      <a:avLst/>
                    </a:prstGeom>
                  </pic:spPr>
                </pic:pic>
              </a:graphicData>
            </a:graphic>
          </wp:inline>
        </w:drawing>
      </w:r>
      <w:r>
        <w:rPr>
          <w:rFonts w:ascii="Calibri" w:hAnsi="Calibri" w:cs="Calibri"/>
          <w:noProof/>
          <w:szCs w:val="22"/>
        </w:rPr>
        <w:drawing>
          <wp:inline distT="0" distB="0" distL="0" distR="0" wp14:anchorId="4F764141" wp14:editId="726EC4DD">
            <wp:extent cx="2981325" cy="4299157"/>
            <wp:effectExtent l="0" t="0" r="0" b="635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CE dissection sheets 4.PNG"/>
                    <pic:cNvPicPr/>
                  </pic:nvPicPr>
                  <pic:blipFill>
                    <a:blip r:embed="rId12">
                      <a:extLst>
                        <a:ext uri="{28A0092B-C50C-407E-A947-70E740481C1C}">
                          <a14:useLocalDpi xmlns:a14="http://schemas.microsoft.com/office/drawing/2010/main" val="0"/>
                        </a:ext>
                      </a:extLst>
                    </a:blip>
                    <a:stretch>
                      <a:fillRect/>
                    </a:stretch>
                  </pic:blipFill>
                  <pic:spPr>
                    <a:xfrm>
                      <a:off x="0" y="0"/>
                      <a:ext cx="2987296" cy="4307767"/>
                    </a:xfrm>
                    <a:prstGeom prst="rect">
                      <a:avLst/>
                    </a:prstGeom>
                  </pic:spPr>
                </pic:pic>
              </a:graphicData>
            </a:graphic>
          </wp:inline>
        </w:drawing>
      </w:r>
      <w:r>
        <w:rPr>
          <w:rFonts w:ascii="Calibri" w:hAnsi="Calibri" w:cs="Calibri"/>
          <w:noProof/>
          <w:szCs w:val="22"/>
        </w:rPr>
        <w:lastRenderedPageBreak/>
        <w:drawing>
          <wp:inline distT="0" distB="0" distL="0" distR="0" wp14:anchorId="0950B3C4" wp14:editId="56A4FFC6">
            <wp:extent cx="5943600" cy="3933190"/>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CE dissection sheets 5.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933190"/>
                    </a:xfrm>
                    <a:prstGeom prst="rect">
                      <a:avLst/>
                    </a:prstGeom>
                  </pic:spPr>
                </pic:pic>
              </a:graphicData>
            </a:graphic>
          </wp:inline>
        </w:drawing>
      </w:r>
    </w:p>
    <w:p w14:paraId="2E344044" w14:textId="4F3F368D" w:rsidR="005B74A7" w:rsidRDefault="005B74A7" w:rsidP="00AA20A6">
      <w:pPr>
        <w:pStyle w:val="Normal1"/>
        <w:rPr>
          <w:rFonts w:ascii="Calibri" w:hAnsi="Calibri" w:cs="Calibri"/>
          <w:szCs w:val="22"/>
        </w:rPr>
      </w:pPr>
    </w:p>
    <w:p w14:paraId="79A40BF3" w14:textId="75B01B95" w:rsidR="0057134D" w:rsidRPr="0057134D" w:rsidRDefault="005B74A7" w:rsidP="00AA20A6">
      <w:pPr>
        <w:pStyle w:val="Normal1"/>
        <w:rPr>
          <w:rFonts w:ascii="Calibri" w:hAnsi="Calibri" w:cs="Calibri"/>
          <w:szCs w:val="22"/>
        </w:rPr>
      </w:pPr>
      <w:r>
        <w:rPr>
          <w:rFonts w:ascii="Calibri" w:hAnsi="Calibri" w:cs="Calibri"/>
          <w:noProof/>
          <w:szCs w:val="22"/>
        </w:rPr>
        <w:drawing>
          <wp:inline distT="0" distB="0" distL="0" distR="0" wp14:anchorId="118418FC" wp14:editId="08DFD47B">
            <wp:extent cx="5419725" cy="3893980"/>
            <wp:effectExtent l="0" t="0" r="0" b="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CE Makerel Body Size Graph.PNG"/>
                    <pic:cNvPicPr/>
                  </pic:nvPicPr>
                  <pic:blipFill>
                    <a:blip r:embed="rId14">
                      <a:extLst>
                        <a:ext uri="{28A0092B-C50C-407E-A947-70E740481C1C}">
                          <a14:useLocalDpi xmlns:a14="http://schemas.microsoft.com/office/drawing/2010/main" val="0"/>
                        </a:ext>
                      </a:extLst>
                    </a:blip>
                    <a:stretch>
                      <a:fillRect/>
                    </a:stretch>
                  </pic:blipFill>
                  <pic:spPr>
                    <a:xfrm>
                      <a:off x="0" y="0"/>
                      <a:ext cx="5429440" cy="3900960"/>
                    </a:xfrm>
                    <a:prstGeom prst="rect">
                      <a:avLst/>
                    </a:prstGeom>
                  </pic:spPr>
                </pic:pic>
              </a:graphicData>
            </a:graphic>
          </wp:inline>
        </w:drawing>
      </w:r>
    </w:p>
    <w:p w14:paraId="6E424E2F" w14:textId="43D6835F" w:rsidR="00541D9C" w:rsidRPr="0057134D" w:rsidRDefault="006B73DE" w:rsidP="00F309B0">
      <w:pPr>
        <w:pStyle w:val="Body"/>
        <w:shd w:val="clear" w:color="auto" w:fill="002060"/>
        <w:spacing w:after="0" w:line="240" w:lineRule="auto"/>
        <w:contextualSpacing/>
        <w:rPr>
          <w:color w:val="FFFFFF" w:themeColor="background1"/>
        </w:rPr>
      </w:pPr>
      <w:r w:rsidRPr="0057134D">
        <w:rPr>
          <w:b/>
          <w:bCs/>
          <w:color w:val="FFFFFF" w:themeColor="background1"/>
        </w:rPr>
        <w:lastRenderedPageBreak/>
        <w:t>BACKGROUND INFO</w:t>
      </w:r>
    </w:p>
    <w:p w14:paraId="5A342F8E" w14:textId="4FA6EC02" w:rsidR="00541D9C" w:rsidRPr="0057134D" w:rsidRDefault="00541D9C" w:rsidP="00AA20A6">
      <w:pPr>
        <w:pStyle w:val="Normal1"/>
        <w:rPr>
          <w:rFonts w:ascii="Calibri" w:hAnsi="Calibri" w:cs="Calibri"/>
          <w:szCs w:val="22"/>
        </w:rPr>
      </w:pPr>
    </w:p>
    <w:p w14:paraId="01F02430" w14:textId="77777777" w:rsidR="0057134D" w:rsidRPr="0057134D" w:rsidRDefault="0057134D" w:rsidP="0057134D">
      <w:pPr>
        <w:pStyle w:val="Normal1"/>
        <w:rPr>
          <w:rFonts w:ascii="Calibri" w:hAnsi="Calibri"/>
          <w:szCs w:val="22"/>
        </w:rPr>
      </w:pPr>
      <w:r w:rsidRPr="0057134D">
        <w:rPr>
          <w:rFonts w:ascii="Calibri" w:hAnsi="Calibri"/>
          <w:szCs w:val="22"/>
        </w:rPr>
        <w:t>The function of each organ inside any living thing’s body is a direct result of the environment it lives in. In the ocean, human factors such as pollution, overfishing, and ocean acidification can also affect the health of fish populations. Below is a brief overview of the organs emphasized in this station:</w:t>
      </w:r>
    </w:p>
    <w:p w14:paraId="74A8FA1C" w14:textId="77777777" w:rsidR="0057134D" w:rsidRPr="0057134D" w:rsidRDefault="0057134D" w:rsidP="0057134D">
      <w:pPr>
        <w:pStyle w:val="Normal1"/>
        <w:rPr>
          <w:rFonts w:ascii="Calibri" w:hAnsi="Calibri"/>
          <w:szCs w:val="22"/>
        </w:rPr>
      </w:pPr>
    </w:p>
    <w:p w14:paraId="118FF89E" w14:textId="77777777" w:rsidR="0057134D" w:rsidRPr="0057134D" w:rsidRDefault="0057134D" w:rsidP="0057134D">
      <w:pPr>
        <w:pStyle w:val="Normal1"/>
        <w:rPr>
          <w:rFonts w:ascii="Calibri" w:hAnsi="Calibri"/>
          <w:szCs w:val="22"/>
        </w:rPr>
      </w:pPr>
      <w:r w:rsidRPr="0057134D">
        <w:rPr>
          <w:rFonts w:ascii="Calibri" w:hAnsi="Calibri"/>
          <w:i/>
          <w:iCs/>
          <w:szCs w:val="22"/>
        </w:rPr>
        <w:t>Stomach</w:t>
      </w:r>
      <w:r w:rsidRPr="0057134D">
        <w:rPr>
          <w:rFonts w:ascii="Calibri" w:hAnsi="Calibri"/>
          <w:szCs w:val="22"/>
        </w:rPr>
        <w:t xml:space="preserve"> - holds and breaks down the food - shows adaptations in shape. Stomach contents are an indicator of what kind and how much food was available in that fish’s habitat.</w:t>
      </w:r>
    </w:p>
    <w:p w14:paraId="5B4173ED" w14:textId="77777777" w:rsidR="0057134D" w:rsidRPr="0057134D" w:rsidRDefault="0057134D" w:rsidP="0057134D">
      <w:pPr>
        <w:pStyle w:val="Normal1"/>
        <w:rPr>
          <w:rFonts w:ascii="Calibri" w:hAnsi="Calibri"/>
          <w:i/>
          <w:iCs/>
          <w:szCs w:val="22"/>
        </w:rPr>
      </w:pPr>
    </w:p>
    <w:p w14:paraId="79094394" w14:textId="77777777" w:rsidR="0057134D" w:rsidRPr="0057134D" w:rsidRDefault="0057134D" w:rsidP="0057134D">
      <w:pPr>
        <w:rPr>
          <w:rFonts w:ascii="Calibri" w:hAnsi="Calibri"/>
          <w:sz w:val="22"/>
          <w:szCs w:val="22"/>
        </w:rPr>
      </w:pPr>
      <w:r w:rsidRPr="0057134D">
        <w:rPr>
          <w:rFonts w:ascii="Calibri" w:hAnsi="Calibri"/>
          <w:i/>
          <w:iCs/>
          <w:sz w:val="22"/>
          <w:szCs w:val="22"/>
        </w:rPr>
        <w:t>Gills</w:t>
      </w:r>
      <w:r w:rsidRPr="0057134D">
        <w:rPr>
          <w:rFonts w:ascii="Calibri" w:hAnsi="Calibri"/>
          <w:sz w:val="22"/>
          <w:szCs w:val="22"/>
        </w:rPr>
        <w:t xml:space="preserve"> – used for respiration. They are directly impacted by factors of water quality such as dissolved oxygen, pH, and pollutants like nitrates and nitrites.</w:t>
      </w:r>
    </w:p>
    <w:p w14:paraId="737287F6" w14:textId="77777777" w:rsidR="0057134D" w:rsidRPr="0057134D" w:rsidRDefault="0057134D" w:rsidP="0057134D">
      <w:pPr>
        <w:rPr>
          <w:rFonts w:ascii="Calibri" w:hAnsi="Calibri"/>
          <w:sz w:val="22"/>
          <w:szCs w:val="22"/>
        </w:rPr>
      </w:pPr>
    </w:p>
    <w:p w14:paraId="0BD6EAAC" w14:textId="77777777" w:rsidR="0057134D" w:rsidRPr="0057134D" w:rsidRDefault="0057134D" w:rsidP="0057134D">
      <w:pPr>
        <w:rPr>
          <w:rFonts w:ascii="Calibri" w:hAnsi="Calibri"/>
          <w:sz w:val="22"/>
          <w:szCs w:val="22"/>
        </w:rPr>
      </w:pPr>
      <w:r w:rsidRPr="0057134D">
        <w:rPr>
          <w:rFonts w:ascii="Calibri" w:hAnsi="Calibri"/>
          <w:i/>
          <w:iCs/>
          <w:sz w:val="22"/>
          <w:szCs w:val="22"/>
        </w:rPr>
        <w:t>Heart</w:t>
      </w:r>
      <w:r w:rsidRPr="0057134D">
        <w:rPr>
          <w:rFonts w:ascii="Calibri" w:hAnsi="Calibri"/>
          <w:sz w:val="22"/>
          <w:szCs w:val="22"/>
        </w:rPr>
        <w:t xml:space="preserve"> - pumps blood to all parts of the body. If the blood received by the heart contains low oxygen, it will affect the entire body’s function.</w:t>
      </w:r>
    </w:p>
    <w:p w14:paraId="4EF5772A" w14:textId="77777777" w:rsidR="0057134D" w:rsidRPr="0057134D" w:rsidRDefault="0057134D" w:rsidP="0057134D">
      <w:pPr>
        <w:rPr>
          <w:rFonts w:ascii="Calibri" w:hAnsi="Calibri"/>
          <w:sz w:val="22"/>
          <w:szCs w:val="22"/>
        </w:rPr>
      </w:pPr>
    </w:p>
    <w:p w14:paraId="39E96651" w14:textId="77777777" w:rsidR="0057134D" w:rsidRPr="0057134D" w:rsidRDefault="0057134D" w:rsidP="0057134D">
      <w:pPr>
        <w:rPr>
          <w:rFonts w:ascii="Calibri" w:hAnsi="Calibri"/>
          <w:sz w:val="22"/>
          <w:szCs w:val="22"/>
        </w:rPr>
      </w:pPr>
      <w:r w:rsidRPr="0057134D">
        <w:rPr>
          <w:rFonts w:ascii="Calibri" w:hAnsi="Calibri"/>
          <w:i/>
          <w:iCs/>
          <w:sz w:val="22"/>
          <w:szCs w:val="22"/>
        </w:rPr>
        <w:t>Liver</w:t>
      </w:r>
      <w:r w:rsidRPr="0057134D">
        <w:rPr>
          <w:rFonts w:ascii="Calibri" w:hAnsi="Calibri"/>
          <w:sz w:val="22"/>
          <w:szCs w:val="22"/>
        </w:rPr>
        <w:t xml:space="preserve"> – storage of fat, carbohydrates and fat-soluble vitamins (A, D).  It produces bile that neutralizes pH in the intestines. It helps maintain proper blood chemistry and also plays a role in waste (nitrogen) excretion.</w:t>
      </w:r>
    </w:p>
    <w:p w14:paraId="4A070605" w14:textId="77777777" w:rsidR="0057134D" w:rsidRPr="0057134D" w:rsidRDefault="0057134D" w:rsidP="0057134D">
      <w:pPr>
        <w:pStyle w:val="Normal1"/>
        <w:rPr>
          <w:rFonts w:ascii="Calibri" w:hAnsi="Calibri" w:cs="Arial"/>
          <w:szCs w:val="22"/>
        </w:rPr>
      </w:pPr>
    </w:p>
    <w:p w14:paraId="0A7ECA6E" w14:textId="77777777" w:rsidR="0057134D" w:rsidRPr="0057134D" w:rsidRDefault="0057134D" w:rsidP="0057134D">
      <w:pPr>
        <w:pStyle w:val="Normal1"/>
        <w:rPr>
          <w:rFonts w:ascii="Calibri" w:hAnsi="Calibri" w:cs="Arial"/>
          <w:szCs w:val="22"/>
        </w:rPr>
      </w:pPr>
      <w:r w:rsidRPr="0057134D">
        <w:rPr>
          <w:rFonts w:ascii="Calibri" w:hAnsi="Calibri" w:cs="Arial"/>
          <w:i/>
          <w:szCs w:val="22"/>
        </w:rPr>
        <w:t>Skin and scales</w:t>
      </w:r>
      <w:r w:rsidRPr="0057134D">
        <w:rPr>
          <w:rFonts w:ascii="Calibri" w:hAnsi="Calibri" w:cs="Arial"/>
          <w:szCs w:val="22"/>
        </w:rPr>
        <w:t xml:space="preserve"> – the largest organ of the fish.  It is in direct contact with the ocean environment at all times, so it’s a good indicator of poor water quality.</w:t>
      </w:r>
    </w:p>
    <w:p w14:paraId="3D28A4EB" w14:textId="77777777" w:rsidR="0057134D" w:rsidRPr="0057134D" w:rsidRDefault="0057134D" w:rsidP="0057134D">
      <w:pPr>
        <w:pStyle w:val="Normal1"/>
        <w:rPr>
          <w:rFonts w:ascii="Calibri" w:hAnsi="Calibri"/>
          <w:szCs w:val="22"/>
        </w:rPr>
      </w:pPr>
    </w:p>
    <w:p w14:paraId="5B4BA5BC" w14:textId="77777777" w:rsidR="0057134D" w:rsidRPr="0057134D" w:rsidRDefault="0057134D" w:rsidP="0057134D">
      <w:pPr>
        <w:pStyle w:val="Normal1"/>
        <w:rPr>
          <w:rFonts w:ascii="Calibri" w:hAnsi="Calibri"/>
          <w:szCs w:val="22"/>
        </w:rPr>
      </w:pPr>
      <w:r w:rsidRPr="0057134D">
        <w:rPr>
          <w:rFonts w:ascii="Calibri" w:hAnsi="Calibri"/>
          <w:szCs w:val="22"/>
        </w:rPr>
        <w:t xml:space="preserve">Fish such as the Pacific Mackerel, </w:t>
      </w:r>
      <w:proofErr w:type="spellStart"/>
      <w:r w:rsidRPr="0057134D">
        <w:rPr>
          <w:rFonts w:ascii="Calibri" w:hAnsi="Calibri"/>
          <w:i/>
          <w:szCs w:val="22"/>
        </w:rPr>
        <w:t>Scomber</w:t>
      </w:r>
      <w:proofErr w:type="spellEnd"/>
      <w:r w:rsidRPr="0057134D">
        <w:rPr>
          <w:rFonts w:ascii="Calibri" w:hAnsi="Calibri"/>
          <w:i/>
          <w:szCs w:val="22"/>
        </w:rPr>
        <w:t xml:space="preserve"> japonicus</w:t>
      </w:r>
      <w:r w:rsidRPr="0057134D">
        <w:rPr>
          <w:rFonts w:ascii="Calibri" w:hAnsi="Calibri"/>
          <w:szCs w:val="22"/>
        </w:rPr>
        <w:t>,</w:t>
      </w:r>
      <w:r w:rsidRPr="0057134D">
        <w:rPr>
          <w:rFonts w:ascii="Calibri" w:hAnsi="Calibri" w:cs="Arial"/>
          <w:color w:val="545454"/>
          <w:szCs w:val="22"/>
          <w:shd w:val="clear" w:color="auto" w:fill="FFFFFF"/>
        </w:rPr>
        <w:t xml:space="preserve"> </w:t>
      </w:r>
      <w:r w:rsidRPr="0057134D">
        <w:rPr>
          <w:rFonts w:ascii="Calibri" w:hAnsi="Calibri"/>
          <w:szCs w:val="22"/>
        </w:rPr>
        <w:t xml:space="preserve">are a hugely important part of the ocean food web. They are a food source of larger predators, as well as a consumer of smaller animals such as squid and shrimp. As such they can be considered to be in the vital “middle” trophic level of the food web. They are also a main target of commercial fishing. Over the last century, fishing technologies have become so efficient that they are able to catch more fish than are actually available in the ocean. Fish are caught more quickly than they can reproduce to maintain their populations. These reduced populations are much more susceptible to inbreeding and disease. In 1990, global fleet capacities (the amount boats were able to catch) were over 6 million tons, while the total catch for that year was only about 2 million tons (Source: </w:t>
      </w:r>
      <w:proofErr w:type="spellStart"/>
      <w:r w:rsidRPr="0057134D">
        <w:rPr>
          <w:rFonts w:ascii="Calibri" w:hAnsi="Calibri"/>
          <w:szCs w:val="22"/>
        </w:rPr>
        <w:t>Worldwatch</w:t>
      </w:r>
      <w:proofErr w:type="spellEnd"/>
      <w:r w:rsidRPr="0057134D">
        <w:rPr>
          <w:rFonts w:ascii="Calibri" w:hAnsi="Calibri"/>
          <w:szCs w:val="22"/>
        </w:rPr>
        <w:t xml:space="preserve"> Institute). Many governments provide large subsidies to encourage the development of more efficient fishing technologies, but overall there are simply not enough fish left in the oceans to fulfill capacities. In addition, many methods used by commercial fishermen (such as longlining, trawling, and drift nets) result in huge amounts of </w:t>
      </w:r>
      <w:r w:rsidRPr="0057134D">
        <w:rPr>
          <w:rFonts w:ascii="Calibri" w:hAnsi="Calibri"/>
          <w:i/>
          <w:szCs w:val="22"/>
        </w:rPr>
        <w:t xml:space="preserve">bycatch </w:t>
      </w:r>
      <w:r w:rsidRPr="0057134D">
        <w:rPr>
          <w:rFonts w:ascii="Calibri" w:hAnsi="Calibri"/>
          <w:szCs w:val="22"/>
        </w:rPr>
        <w:t xml:space="preserve">– unintended catch such as small fish, dolphins and sea turtles. Up to 25% of ALL biomass caught worldwide each year is bycatch (Source: UNEP). </w:t>
      </w:r>
    </w:p>
    <w:p w14:paraId="0021F963" w14:textId="77777777" w:rsidR="0057134D" w:rsidRPr="0057134D" w:rsidRDefault="0057134D" w:rsidP="0057134D">
      <w:pPr>
        <w:pStyle w:val="Normal1"/>
        <w:rPr>
          <w:rFonts w:ascii="Calibri" w:hAnsi="Calibri"/>
          <w:szCs w:val="22"/>
        </w:rPr>
      </w:pPr>
    </w:p>
    <w:p w14:paraId="32690782" w14:textId="5AFC4F34" w:rsidR="0057134D" w:rsidRPr="0057134D" w:rsidRDefault="0057134D" w:rsidP="0057134D">
      <w:pPr>
        <w:pStyle w:val="Normal1"/>
        <w:rPr>
          <w:rFonts w:ascii="Calibri" w:hAnsi="Calibri"/>
          <w:szCs w:val="22"/>
        </w:rPr>
      </w:pPr>
      <w:r w:rsidRPr="0057134D">
        <w:rPr>
          <w:rFonts w:ascii="Calibri" w:hAnsi="Calibri"/>
          <w:szCs w:val="22"/>
        </w:rPr>
        <w:t xml:space="preserve">Management policies also play a role. The people who make decisions about what to fish and how much to fish, are under a lot of pressure from stakeholders such as fishermen, politicians, scientists and conservationists. Some groups want to promote as much fishing as possible while others want to create marine protected areas (MPA’s) where no fishing would be allowed, relieving pressure on the populations there. In most cases, regulations relating to catch limits are loose and very difficult to enforce. Each season in any given fishery the largest and most fecund fish are removed from the environment, resulting in lower reproductive rates for the entire population. As a result, ocean fish are in general much smaller than in the past; for example, in the 1960’s an average swordfish was over 250 pounds, while now the average weight is only 90 pounds (Source: </w:t>
      </w:r>
      <w:proofErr w:type="spellStart"/>
      <w:r w:rsidRPr="0057134D">
        <w:rPr>
          <w:rFonts w:ascii="Calibri" w:hAnsi="Calibri"/>
          <w:szCs w:val="22"/>
        </w:rPr>
        <w:t>SeaWeb</w:t>
      </w:r>
      <w:proofErr w:type="spellEnd"/>
      <w:r w:rsidRPr="0057134D">
        <w:rPr>
          <w:rFonts w:ascii="Calibri" w:hAnsi="Calibri"/>
          <w:szCs w:val="22"/>
        </w:rPr>
        <w:t xml:space="preserve">). This means that people who depend upon catching these fish for a living are beginning to lose income and jobs. Over a billion people </w:t>
      </w:r>
      <w:r w:rsidRPr="0057134D">
        <w:rPr>
          <w:rFonts w:ascii="Calibri" w:hAnsi="Calibri"/>
          <w:szCs w:val="22"/>
        </w:rPr>
        <w:lastRenderedPageBreak/>
        <w:t xml:space="preserve">around the world rely on seafood as a main source of protein, and the majority of these people are living in poverty (Source: George Kent, 1997, “Fisheries, Food Security, and the Poor”, </w:t>
      </w:r>
      <w:r w:rsidRPr="0057134D">
        <w:rPr>
          <w:rFonts w:ascii="Calibri" w:hAnsi="Calibri"/>
          <w:i/>
          <w:szCs w:val="22"/>
        </w:rPr>
        <w:t>Food Policy</w:t>
      </w:r>
      <w:r w:rsidRPr="0057134D">
        <w:rPr>
          <w:rFonts w:ascii="Calibri" w:hAnsi="Calibri"/>
          <w:szCs w:val="22"/>
        </w:rPr>
        <w:t xml:space="preserve"> Vol. 22). Even wealthy countries such as the United States are facing challenges. On the West Coast, the situation has grown so bad that in 2000, the groundfish fisheries were declared a federal disaster by the Department of Commerce (Source: </w:t>
      </w:r>
      <w:proofErr w:type="spellStart"/>
      <w:r w:rsidRPr="0057134D">
        <w:rPr>
          <w:rFonts w:ascii="Calibri" w:hAnsi="Calibri"/>
          <w:szCs w:val="22"/>
        </w:rPr>
        <w:t>SeaWeb</w:t>
      </w:r>
      <w:proofErr w:type="spellEnd"/>
      <w:r w:rsidRPr="0057134D">
        <w:rPr>
          <w:rFonts w:ascii="Calibri" w:hAnsi="Calibri"/>
          <w:szCs w:val="22"/>
        </w:rPr>
        <w:t xml:space="preserve">). Today, 70% of the planet’s marine stocks are considered exploited or over-exploited (Source: United Nations Food and Agriculture Organization). </w:t>
      </w:r>
    </w:p>
    <w:p w14:paraId="0251D714" w14:textId="77777777" w:rsidR="0057134D" w:rsidRPr="0057134D" w:rsidRDefault="0057134D" w:rsidP="0057134D">
      <w:pPr>
        <w:pStyle w:val="Normal1"/>
        <w:rPr>
          <w:rFonts w:ascii="Calibri" w:hAnsi="Calibri"/>
          <w:szCs w:val="22"/>
        </w:rPr>
      </w:pPr>
    </w:p>
    <w:p w14:paraId="18B4DBC1" w14:textId="3184A8AC" w:rsidR="0057134D" w:rsidRPr="0057134D" w:rsidRDefault="0057134D" w:rsidP="0057134D">
      <w:pPr>
        <w:pStyle w:val="Normal1"/>
        <w:rPr>
          <w:rFonts w:ascii="Calibri" w:hAnsi="Calibri" w:cs="Arial"/>
          <w:szCs w:val="22"/>
        </w:rPr>
      </w:pPr>
      <w:r w:rsidRPr="0057134D">
        <w:rPr>
          <w:rFonts w:ascii="Calibri" w:hAnsi="Calibri" w:cs="Arial"/>
          <w:szCs w:val="22"/>
        </w:rPr>
        <w:t xml:space="preserve">“The commercial fishery for Pacific mackerel has changed considerably over the past century. This fish supported one of California’s major fisheries during the 1930s and 1940s and, even more recently, in the 1980s and 1990s. In the early days of the fishery, Pacific mackerel were harvested with sardines and sold fresh and later, canned. Landings decreased in the early 1930s due to the Great Depression and the resulting decline in demand but increased significantly by the mid-1930s (66,400 metric tons in 1935–1936). Unfortunately, the stock collapsed in the mid-1960s. Harvests declined but for many years, demand for canned mackerel remained steady and exceeded supply. Supply reached record low levels in the early 1970s, and the State of California placed a moratorium on the directed fishery. The stock recovered from the mid to late 1970s, and the moratorium was lifted. Through the 1990s, the fishery ranked third in volume for fish landed in California, but the market for canned mackerel fluctuated due to availability and economic conditions. Domestic demand for canned Pacific mackerel eventually died out and the last mackerel cannery in California closed in 1992. Today, managers continue to actively manage the fishery, although recent landings have been well below harvest guidelines – just over 2,000 metric tons in 2010.” (Source: NOAA </w:t>
      </w:r>
      <w:proofErr w:type="spellStart"/>
      <w:r w:rsidRPr="0057134D">
        <w:rPr>
          <w:rFonts w:ascii="Calibri" w:hAnsi="Calibri" w:cs="Arial"/>
          <w:szCs w:val="22"/>
        </w:rPr>
        <w:t>FishWatch</w:t>
      </w:r>
      <w:proofErr w:type="spellEnd"/>
      <w:r w:rsidRPr="0057134D">
        <w:rPr>
          <w:rFonts w:ascii="Calibri" w:hAnsi="Calibri" w:cs="Arial"/>
          <w:szCs w:val="22"/>
        </w:rPr>
        <w:t>)</w:t>
      </w:r>
    </w:p>
    <w:p w14:paraId="6D5F4B83" w14:textId="77777777" w:rsidR="0057134D" w:rsidRPr="0057134D" w:rsidRDefault="0057134D" w:rsidP="0057134D">
      <w:pPr>
        <w:pStyle w:val="Normal1"/>
        <w:rPr>
          <w:rFonts w:ascii="Calibri" w:hAnsi="Calibri" w:cs="Arial"/>
          <w:szCs w:val="22"/>
        </w:rPr>
      </w:pPr>
    </w:p>
    <w:p w14:paraId="188BCE5B" w14:textId="2D810B57" w:rsidR="0057134D" w:rsidRPr="0057134D" w:rsidRDefault="005B74A7" w:rsidP="0057134D">
      <w:pPr>
        <w:pStyle w:val="Normal1"/>
        <w:rPr>
          <w:rFonts w:ascii="Calibri" w:hAnsi="Calibri"/>
          <w:szCs w:val="22"/>
        </w:rPr>
      </w:pPr>
      <w:r w:rsidRPr="0057134D">
        <w:rPr>
          <w:rFonts w:ascii="Calibri" w:hAnsi="Calibri"/>
          <w:noProof/>
          <w:szCs w:val="22"/>
        </w:rPr>
        <w:drawing>
          <wp:anchor distT="0" distB="0" distL="114300" distR="114300" simplePos="0" relativeHeight="251659264" behindDoc="1" locked="0" layoutInCell="1" allowOverlap="0" wp14:anchorId="3CE145F6" wp14:editId="735F2C33">
            <wp:simplePos x="0" y="0"/>
            <wp:positionH relativeFrom="margin">
              <wp:align>right</wp:align>
            </wp:positionH>
            <wp:positionV relativeFrom="paragraph">
              <wp:posOffset>1597006</wp:posOffset>
            </wp:positionV>
            <wp:extent cx="1849755" cy="2693670"/>
            <wp:effectExtent l="0" t="0" r="0" b="0"/>
            <wp:wrapThrough wrapText="bothSides">
              <wp:wrapPolygon edited="0">
                <wp:start x="0" y="0"/>
                <wp:lineTo x="0" y="21386"/>
                <wp:lineTo x="21355" y="21386"/>
                <wp:lineTo x="2135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849755" cy="269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34D" w:rsidRPr="0057134D">
        <w:rPr>
          <w:rFonts w:ascii="Calibri" w:hAnsi="Calibri"/>
          <w:szCs w:val="22"/>
        </w:rPr>
        <w:t xml:space="preserve">There are solutions that can address some of these issues. Many countries are now enforcing the use of bycatch-reducing fishing equipment, such as nets that include TED’s (Turtle Excluder Devices) – trap doors that allow turtles and other animals to escape. More and more MPA’s are being established that either limit or prohibit the taking of marine resources, allowing these populations to recover. Furthermore, aquaculture sites – artificial fish farms – are becoming more popular. Nearly a third of fish grown for food are harvested from aquaculture (Source: United Nations Food and Agriculture Organization). By producing fish in a farm, there is a reduced need to fish from the wild ocean where fish are potential reproducers. However, fish farms have their drawbacks as well: they produce a lot of waste that can escape into the ocean as pollution, the fish are prone to diseases that can transmit to wild populations, and they often require the destruction of natural areas such as mangroves and estuaries. However, aquaculture techniques are constantly being improved, and several species raised primarily in farms such as tilapia have received “Best Choice” status on Monterey Bay Aquarium’s Seafood Watch list (Source: Monterey Bay Aquarium). If we are to prevent a worldwide collapse of the fishing industry, all of these sustainable solutions must be explored by managers and stakeholders alike. </w:t>
      </w:r>
    </w:p>
    <w:p w14:paraId="46782F02" w14:textId="4A9CCF30" w:rsidR="0057134D" w:rsidRPr="0057134D" w:rsidRDefault="005B74A7" w:rsidP="0057134D">
      <w:pPr>
        <w:pStyle w:val="Normal1"/>
        <w:rPr>
          <w:rFonts w:ascii="Calibri" w:hAnsi="Calibri"/>
          <w:i/>
          <w:szCs w:val="22"/>
        </w:rPr>
      </w:pPr>
      <w:r>
        <w:rPr>
          <w:rFonts w:ascii="Calibri" w:hAnsi="Calibri"/>
          <w:szCs w:val="22"/>
        </w:rPr>
        <w:tab/>
      </w:r>
      <w:r w:rsidR="0057134D" w:rsidRPr="0057134D">
        <w:rPr>
          <w:rFonts w:ascii="Calibri" w:hAnsi="Calibri"/>
          <w:szCs w:val="22"/>
        </w:rPr>
        <w:t>“</w:t>
      </w:r>
      <w:r w:rsidR="0057134D" w:rsidRPr="0057134D">
        <w:rPr>
          <w:rFonts w:ascii="Calibri" w:hAnsi="Calibri"/>
          <w:i/>
          <w:szCs w:val="22"/>
        </w:rPr>
        <w:t xml:space="preserve">Too often we have managed our fisheries the way we </w:t>
      </w:r>
    </w:p>
    <w:p w14:paraId="0BB0312D" w14:textId="7CC54252" w:rsidR="0057134D" w:rsidRPr="0057134D" w:rsidRDefault="005B74A7" w:rsidP="0057134D">
      <w:pPr>
        <w:pStyle w:val="Normal1"/>
        <w:rPr>
          <w:rFonts w:ascii="Calibri" w:hAnsi="Calibri"/>
          <w:i/>
          <w:szCs w:val="22"/>
        </w:rPr>
      </w:pPr>
      <w:r>
        <w:rPr>
          <w:rFonts w:ascii="Calibri" w:hAnsi="Calibri"/>
          <w:i/>
          <w:szCs w:val="22"/>
        </w:rPr>
        <w:tab/>
      </w:r>
      <w:r w:rsidR="0057134D" w:rsidRPr="0057134D">
        <w:rPr>
          <w:rFonts w:ascii="Calibri" w:hAnsi="Calibri"/>
          <w:i/>
          <w:szCs w:val="22"/>
        </w:rPr>
        <w:t xml:space="preserve">maintain cars: we don’t fix them until they’re broken. </w:t>
      </w:r>
    </w:p>
    <w:p w14:paraId="015B4FD6" w14:textId="368E347B" w:rsidR="0057134D" w:rsidRPr="0057134D" w:rsidRDefault="005B74A7" w:rsidP="0057134D">
      <w:pPr>
        <w:pStyle w:val="Normal1"/>
        <w:rPr>
          <w:rFonts w:ascii="Calibri" w:hAnsi="Calibri"/>
          <w:i/>
          <w:szCs w:val="22"/>
        </w:rPr>
      </w:pPr>
      <w:r>
        <w:rPr>
          <w:rFonts w:ascii="Calibri" w:hAnsi="Calibri"/>
          <w:i/>
          <w:szCs w:val="22"/>
        </w:rPr>
        <w:tab/>
      </w:r>
      <w:r w:rsidR="0057134D" w:rsidRPr="0057134D">
        <w:rPr>
          <w:rFonts w:ascii="Calibri" w:hAnsi="Calibri"/>
          <w:i/>
          <w:szCs w:val="22"/>
        </w:rPr>
        <w:t xml:space="preserve">But we ought to approach fisheries management the </w:t>
      </w:r>
    </w:p>
    <w:p w14:paraId="271278F8" w14:textId="088033B8" w:rsidR="0057134D" w:rsidRPr="0057134D" w:rsidRDefault="005B74A7" w:rsidP="0057134D">
      <w:pPr>
        <w:pStyle w:val="Normal1"/>
        <w:rPr>
          <w:rFonts w:ascii="Calibri" w:hAnsi="Calibri"/>
          <w:i/>
          <w:szCs w:val="22"/>
        </w:rPr>
      </w:pPr>
      <w:r>
        <w:rPr>
          <w:rFonts w:ascii="Calibri" w:hAnsi="Calibri"/>
          <w:i/>
          <w:szCs w:val="22"/>
        </w:rPr>
        <w:tab/>
      </w:r>
      <w:r w:rsidR="0057134D" w:rsidRPr="0057134D">
        <w:rPr>
          <w:rFonts w:ascii="Calibri" w:hAnsi="Calibri"/>
          <w:i/>
          <w:szCs w:val="22"/>
        </w:rPr>
        <w:t xml:space="preserve">same way we maintain airplanes: doing everything we </w:t>
      </w:r>
    </w:p>
    <w:p w14:paraId="0AB78CBA" w14:textId="394CD5F0" w:rsidR="0057134D" w:rsidRPr="0057134D" w:rsidRDefault="005B74A7" w:rsidP="0057134D">
      <w:pPr>
        <w:pStyle w:val="Normal1"/>
        <w:rPr>
          <w:rFonts w:ascii="Calibri" w:hAnsi="Calibri"/>
          <w:i/>
          <w:szCs w:val="22"/>
        </w:rPr>
      </w:pPr>
      <w:r>
        <w:rPr>
          <w:rFonts w:ascii="Calibri" w:hAnsi="Calibri"/>
          <w:i/>
          <w:szCs w:val="22"/>
        </w:rPr>
        <w:tab/>
      </w:r>
      <w:r w:rsidR="0057134D" w:rsidRPr="0057134D">
        <w:rPr>
          <w:rFonts w:ascii="Calibri" w:hAnsi="Calibri"/>
          <w:i/>
          <w:szCs w:val="22"/>
        </w:rPr>
        <w:t xml:space="preserve">can to keep the entire system in good working order. </w:t>
      </w:r>
    </w:p>
    <w:p w14:paraId="3E9E7740" w14:textId="53B82596" w:rsidR="0057134D" w:rsidRPr="0057134D" w:rsidRDefault="005B74A7" w:rsidP="0057134D">
      <w:pPr>
        <w:pStyle w:val="Normal1"/>
        <w:rPr>
          <w:rFonts w:ascii="Calibri" w:hAnsi="Calibri"/>
          <w:i/>
          <w:szCs w:val="22"/>
        </w:rPr>
      </w:pPr>
      <w:r>
        <w:rPr>
          <w:rFonts w:ascii="Calibri" w:hAnsi="Calibri"/>
          <w:i/>
          <w:szCs w:val="22"/>
        </w:rPr>
        <w:tab/>
      </w:r>
      <w:r w:rsidR="0057134D" w:rsidRPr="0057134D">
        <w:rPr>
          <w:rFonts w:ascii="Calibri" w:hAnsi="Calibri"/>
          <w:i/>
          <w:szCs w:val="22"/>
        </w:rPr>
        <w:t xml:space="preserve">After all – like airplanes – when fisheries have a </w:t>
      </w:r>
    </w:p>
    <w:p w14:paraId="6051B2DE" w14:textId="5A86DDAE" w:rsidR="0057134D" w:rsidRPr="0057134D" w:rsidRDefault="005B74A7" w:rsidP="0057134D">
      <w:pPr>
        <w:pStyle w:val="Normal1"/>
        <w:rPr>
          <w:rFonts w:ascii="Calibri" w:hAnsi="Calibri"/>
          <w:szCs w:val="22"/>
        </w:rPr>
      </w:pPr>
      <w:r>
        <w:rPr>
          <w:rFonts w:ascii="Calibri" w:hAnsi="Calibri"/>
          <w:i/>
          <w:szCs w:val="22"/>
        </w:rPr>
        <w:tab/>
      </w:r>
      <w:r w:rsidR="0057134D" w:rsidRPr="0057134D">
        <w:rPr>
          <w:rFonts w:ascii="Calibri" w:hAnsi="Calibri"/>
          <w:i/>
          <w:szCs w:val="22"/>
        </w:rPr>
        <w:t>breakdown, they crash.”</w:t>
      </w:r>
      <w:r w:rsidR="0057134D" w:rsidRPr="0057134D">
        <w:rPr>
          <w:rFonts w:ascii="Calibri" w:hAnsi="Calibri"/>
          <w:szCs w:val="22"/>
        </w:rPr>
        <w:t xml:space="preserve"> </w:t>
      </w:r>
    </w:p>
    <w:p w14:paraId="0A35532C" w14:textId="35EA502A" w:rsidR="0057134D" w:rsidRPr="0057134D" w:rsidRDefault="005B74A7" w:rsidP="005B74A7">
      <w:pPr>
        <w:pStyle w:val="Normal1"/>
        <w:ind w:firstLine="720"/>
        <w:rPr>
          <w:rFonts w:ascii="Calibri" w:hAnsi="Calibri"/>
          <w:szCs w:val="22"/>
        </w:rPr>
      </w:pPr>
      <w:r>
        <w:rPr>
          <w:rFonts w:ascii="Calibri" w:hAnsi="Calibri"/>
          <w:szCs w:val="22"/>
        </w:rPr>
        <w:tab/>
      </w:r>
      <w:r w:rsidR="0057134D" w:rsidRPr="0057134D">
        <w:rPr>
          <w:rFonts w:ascii="Calibri" w:hAnsi="Calibri"/>
          <w:szCs w:val="22"/>
        </w:rPr>
        <w:t xml:space="preserve">-James </w:t>
      </w:r>
      <w:proofErr w:type="spellStart"/>
      <w:r w:rsidR="0057134D" w:rsidRPr="0057134D">
        <w:rPr>
          <w:rFonts w:ascii="Calibri" w:hAnsi="Calibri"/>
          <w:szCs w:val="22"/>
        </w:rPr>
        <w:t>Bohnsack</w:t>
      </w:r>
      <w:proofErr w:type="spellEnd"/>
      <w:r w:rsidR="0057134D" w:rsidRPr="0057134D">
        <w:rPr>
          <w:rFonts w:ascii="Calibri" w:hAnsi="Calibri"/>
          <w:szCs w:val="22"/>
        </w:rPr>
        <w:t>, National Marine Fisheries Service</w:t>
      </w:r>
    </w:p>
    <w:p w14:paraId="3AC46580" w14:textId="77777777" w:rsidR="0057134D" w:rsidRPr="0057134D" w:rsidRDefault="0057134D" w:rsidP="0057134D">
      <w:pPr>
        <w:pStyle w:val="Normal1"/>
        <w:jc w:val="center"/>
        <w:rPr>
          <w:rFonts w:ascii="Calibri" w:hAnsi="Calibri"/>
          <w:szCs w:val="22"/>
        </w:rPr>
      </w:pPr>
    </w:p>
    <w:p w14:paraId="1B76A0EA" w14:textId="5C29C767" w:rsidR="0057134D" w:rsidRPr="0057134D" w:rsidRDefault="0057134D" w:rsidP="005B74A7">
      <w:pPr>
        <w:pStyle w:val="Heading2"/>
        <w:jc w:val="center"/>
        <w:rPr>
          <w:rFonts w:ascii="Calibri" w:hAnsi="Calibri"/>
          <w:szCs w:val="22"/>
        </w:rPr>
      </w:pPr>
      <w:r w:rsidRPr="0057134D">
        <w:rPr>
          <w:rFonts w:ascii="Calibri" w:hAnsi="Calibri"/>
          <w:szCs w:val="22"/>
        </w:rPr>
        <w:fldChar w:fldCharType="begin"/>
      </w:r>
      <w:r w:rsidRPr="0057134D">
        <w:rPr>
          <w:rFonts w:ascii="Calibri" w:hAnsi="Calibri"/>
          <w:szCs w:val="22"/>
        </w:rPr>
        <w:instrText xml:space="preserve"> INCLUDEPICTURE "http://www.thesundaytimes.co.uk/sto/multimedia/archive/00048/STN11_P9_FISH_580px_48757a.jpg" \* MERGEFORMATINET </w:instrText>
      </w:r>
      <w:r w:rsidRPr="0057134D">
        <w:rPr>
          <w:rFonts w:ascii="Calibri" w:hAnsi="Calibri"/>
          <w:szCs w:val="22"/>
        </w:rPr>
        <w:fldChar w:fldCharType="separate"/>
      </w:r>
      <w:r w:rsidR="005B74A7">
        <w:rPr>
          <w:rFonts w:ascii="Calibri" w:hAnsi="Calibri"/>
          <w:szCs w:val="22"/>
        </w:rPr>
        <w:fldChar w:fldCharType="begin"/>
      </w:r>
      <w:r w:rsidR="005B74A7">
        <w:rPr>
          <w:rFonts w:ascii="Calibri" w:hAnsi="Calibri"/>
          <w:szCs w:val="22"/>
        </w:rPr>
        <w:instrText xml:space="preserve"> </w:instrText>
      </w:r>
      <w:r w:rsidR="005B74A7">
        <w:rPr>
          <w:rFonts w:ascii="Calibri" w:hAnsi="Calibri"/>
          <w:szCs w:val="22"/>
        </w:rPr>
        <w:instrText>INCLUDEPICTURE  "http://www.thesundaytimes.co.uk/sto/multimedia/archive/00048/STN11_P9_FISH_580px_48757a.jpg" \* MERGEFORMATINET</w:instrText>
      </w:r>
      <w:r w:rsidR="005B74A7">
        <w:rPr>
          <w:rFonts w:ascii="Calibri" w:hAnsi="Calibri"/>
          <w:szCs w:val="22"/>
        </w:rPr>
        <w:instrText xml:space="preserve"> </w:instrText>
      </w:r>
      <w:r w:rsidR="005B74A7">
        <w:rPr>
          <w:rFonts w:ascii="Calibri" w:hAnsi="Calibri"/>
          <w:szCs w:val="22"/>
        </w:rPr>
        <w:fldChar w:fldCharType="separate"/>
      </w:r>
      <w:r w:rsidR="005B74A7">
        <w:rPr>
          <w:rFonts w:ascii="Calibri" w:hAnsi="Calibri"/>
          <w:szCs w:val="22"/>
        </w:rPr>
        <w:pict w14:anchorId="27239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2pt;height:284.8pt">
            <v:imagedata r:id="rId17" r:href="rId18"/>
          </v:shape>
        </w:pict>
      </w:r>
      <w:r w:rsidR="005B74A7">
        <w:rPr>
          <w:rFonts w:ascii="Calibri" w:hAnsi="Calibri"/>
          <w:szCs w:val="22"/>
        </w:rPr>
        <w:fldChar w:fldCharType="end"/>
      </w:r>
      <w:r w:rsidRPr="0057134D">
        <w:rPr>
          <w:rFonts w:ascii="Calibri" w:hAnsi="Calibri"/>
          <w:szCs w:val="22"/>
        </w:rPr>
        <w:fldChar w:fldCharType="end"/>
      </w:r>
    </w:p>
    <w:p w14:paraId="3107FA70" w14:textId="58E0121C" w:rsidR="0057134D" w:rsidRPr="0057134D" w:rsidRDefault="0057134D" w:rsidP="0057134D">
      <w:pPr>
        <w:pStyle w:val="Heading2"/>
        <w:jc w:val="center"/>
        <w:rPr>
          <w:rFonts w:ascii="Calibri" w:hAnsi="Calibri"/>
          <w:szCs w:val="22"/>
        </w:rPr>
      </w:pPr>
    </w:p>
    <w:p w14:paraId="1A1F74D4" w14:textId="32EA0112" w:rsidR="0057134D" w:rsidRPr="0057134D" w:rsidRDefault="005B74A7" w:rsidP="0057134D">
      <w:pPr>
        <w:pStyle w:val="Heading2"/>
        <w:jc w:val="center"/>
        <w:rPr>
          <w:rFonts w:ascii="Calibri" w:hAnsi="Calibri"/>
          <w:szCs w:val="22"/>
        </w:rPr>
      </w:pPr>
      <w:r w:rsidRPr="0057134D">
        <w:rPr>
          <w:rFonts w:ascii="Calibri" w:hAnsi="Calibri"/>
          <w:szCs w:val="22"/>
        </w:rPr>
        <w:fldChar w:fldCharType="begin"/>
      </w:r>
      <w:r w:rsidRPr="0057134D">
        <w:rPr>
          <w:rFonts w:ascii="Calibri" w:hAnsi="Calibri"/>
          <w:szCs w:val="22"/>
        </w:rPr>
        <w:instrText xml:space="preserve"> INCLUDEPICTURE "http://afteramerica.files.wordpress.com/2010/02/overfishing1.gif" \* MERGEFORMATINET </w:instrText>
      </w:r>
      <w:r w:rsidRPr="0057134D">
        <w:rPr>
          <w:rFonts w:ascii="Calibri" w:hAnsi="Calibri"/>
          <w:szCs w:val="22"/>
        </w:rPr>
        <w:fldChar w:fldCharType="separate"/>
      </w:r>
      <w:r>
        <w:rPr>
          <w:rFonts w:ascii="Calibri" w:hAnsi="Calibri"/>
          <w:szCs w:val="22"/>
        </w:rPr>
        <w:fldChar w:fldCharType="begin"/>
      </w:r>
      <w:r>
        <w:rPr>
          <w:rFonts w:ascii="Calibri" w:hAnsi="Calibri"/>
          <w:szCs w:val="22"/>
        </w:rPr>
        <w:instrText xml:space="preserve"> INCLUDEPICTURE  "http://afteramerica.files.wordpress.com/2010/02/overfishing1.gif" \* MERGEFORMATINET </w:instrText>
      </w:r>
      <w:r>
        <w:rPr>
          <w:rFonts w:ascii="Calibri" w:hAnsi="Calibri"/>
          <w:szCs w:val="22"/>
        </w:rPr>
        <w:fldChar w:fldCharType="separate"/>
      </w:r>
      <w:r>
        <w:rPr>
          <w:rFonts w:ascii="Calibri" w:hAnsi="Calibri"/>
          <w:szCs w:val="22"/>
        </w:rPr>
        <w:pict w14:anchorId="04C92055">
          <v:shape id="_x0000_i1028" type="#_x0000_t75" style="width:434.15pt;height:318.1pt">
            <v:imagedata r:id="rId19" r:href="rId20"/>
          </v:shape>
        </w:pict>
      </w:r>
      <w:r>
        <w:rPr>
          <w:rFonts w:ascii="Calibri" w:hAnsi="Calibri"/>
          <w:szCs w:val="22"/>
        </w:rPr>
        <w:fldChar w:fldCharType="end"/>
      </w:r>
      <w:r w:rsidRPr="0057134D">
        <w:rPr>
          <w:rFonts w:ascii="Calibri" w:hAnsi="Calibri"/>
          <w:szCs w:val="22"/>
        </w:rPr>
        <w:fldChar w:fldCharType="end"/>
      </w:r>
    </w:p>
    <w:p w14:paraId="43D1B033" w14:textId="2855F5F2" w:rsidR="0057134D" w:rsidRPr="0057134D" w:rsidRDefault="0057134D" w:rsidP="0057134D">
      <w:pPr>
        <w:pStyle w:val="Heading2"/>
        <w:jc w:val="center"/>
        <w:rPr>
          <w:rFonts w:ascii="Calibri" w:hAnsi="Calibri"/>
          <w:szCs w:val="22"/>
        </w:rPr>
      </w:pPr>
    </w:p>
    <w:p w14:paraId="5E615D6E" w14:textId="77777777" w:rsidR="0057134D" w:rsidRPr="0057134D" w:rsidRDefault="0057134D" w:rsidP="0057134D">
      <w:pPr>
        <w:pStyle w:val="Heading2"/>
        <w:rPr>
          <w:rFonts w:ascii="Calibri" w:hAnsi="Calibri"/>
          <w:szCs w:val="22"/>
        </w:rPr>
      </w:pPr>
    </w:p>
    <w:p w14:paraId="584A3B0C" w14:textId="1616C4CB" w:rsidR="0057134D" w:rsidRPr="0057134D" w:rsidRDefault="0057134D" w:rsidP="0057134D">
      <w:pPr>
        <w:pStyle w:val="Heading2"/>
        <w:rPr>
          <w:rFonts w:ascii="Calibri" w:hAnsi="Calibri"/>
          <w:szCs w:val="22"/>
        </w:rPr>
      </w:pPr>
      <w:r w:rsidRPr="0057134D">
        <w:rPr>
          <w:rFonts w:ascii="Calibri" w:hAnsi="Calibri"/>
          <w:szCs w:val="22"/>
        </w:rPr>
        <w:t>RESOURCES</w:t>
      </w:r>
    </w:p>
    <w:p w14:paraId="32C81F64" w14:textId="7B1C4B63" w:rsidR="0057134D" w:rsidRPr="0057134D" w:rsidRDefault="0057134D" w:rsidP="0057134D">
      <w:pPr>
        <w:pStyle w:val="Heading2"/>
        <w:rPr>
          <w:rFonts w:ascii="Calibri" w:hAnsi="Calibri"/>
          <w:b w:val="0"/>
          <w:i w:val="0"/>
          <w:szCs w:val="22"/>
        </w:rPr>
      </w:pPr>
      <w:r w:rsidRPr="0057134D">
        <w:rPr>
          <w:rFonts w:ascii="Calibri" w:hAnsi="Calibri"/>
          <w:b w:val="0"/>
          <w:i w:val="0"/>
          <w:szCs w:val="22"/>
        </w:rPr>
        <w:t xml:space="preserve">Pacific Fishery Management Council – </w:t>
      </w:r>
      <w:hyperlink r:id="rId21" w:history="1">
        <w:r w:rsidRPr="0057134D">
          <w:rPr>
            <w:rStyle w:val="Hyperlink"/>
            <w:rFonts w:ascii="Calibri" w:hAnsi="Calibri"/>
            <w:b w:val="0"/>
            <w:i w:val="0"/>
            <w:szCs w:val="22"/>
          </w:rPr>
          <w:t>www.pcouncil.org</w:t>
        </w:r>
      </w:hyperlink>
    </w:p>
    <w:p w14:paraId="4269059C" w14:textId="5BC8B5B2" w:rsidR="0057134D" w:rsidRPr="0057134D" w:rsidRDefault="0057134D" w:rsidP="0057134D">
      <w:pPr>
        <w:pStyle w:val="Heading2"/>
        <w:rPr>
          <w:rFonts w:ascii="Calibri" w:hAnsi="Calibri"/>
          <w:b w:val="0"/>
          <w:i w:val="0"/>
          <w:szCs w:val="22"/>
        </w:rPr>
      </w:pPr>
    </w:p>
    <w:p w14:paraId="52091A0C" w14:textId="27F9A9B4" w:rsidR="0057134D" w:rsidRPr="0057134D" w:rsidRDefault="0057134D" w:rsidP="0057134D">
      <w:pPr>
        <w:pStyle w:val="Heading2"/>
        <w:rPr>
          <w:rFonts w:ascii="Calibri" w:hAnsi="Calibri"/>
          <w:b w:val="0"/>
          <w:i w:val="0"/>
          <w:szCs w:val="22"/>
        </w:rPr>
      </w:pPr>
      <w:r w:rsidRPr="0057134D">
        <w:rPr>
          <w:rFonts w:ascii="Calibri" w:hAnsi="Calibri"/>
          <w:b w:val="0"/>
          <w:i w:val="0"/>
          <w:szCs w:val="22"/>
        </w:rPr>
        <w:t xml:space="preserve">United States Marine Protected Areas – </w:t>
      </w:r>
      <w:hyperlink r:id="rId22" w:history="1">
        <w:r w:rsidRPr="0057134D">
          <w:rPr>
            <w:rStyle w:val="Hyperlink"/>
            <w:rFonts w:ascii="Calibri" w:hAnsi="Calibri"/>
            <w:b w:val="0"/>
            <w:i w:val="0"/>
            <w:szCs w:val="22"/>
          </w:rPr>
          <w:t>www.mpa.gov</w:t>
        </w:r>
      </w:hyperlink>
    </w:p>
    <w:p w14:paraId="4239192C" w14:textId="77777777" w:rsidR="0057134D" w:rsidRPr="0057134D" w:rsidRDefault="0057134D" w:rsidP="0057134D">
      <w:pPr>
        <w:pStyle w:val="Heading2"/>
        <w:rPr>
          <w:rFonts w:ascii="Calibri" w:hAnsi="Calibri"/>
          <w:b w:val="0"/>
          <w:i w:val="0"/>
          <w:szCs w:val="22"/>
        </w:rPr>
      </w:pPr>
    </w:p>
    <w:p w14:paraId="23878C85" w14:textId="77777777" w:rsidR="0057134D" w:rsidRPr="0057134D" w:rsidRDefault="0057134D" w:rsidP="0057134D">
      <w:pPr>
        <w:pStyle w:val="Heading2"/>
        <w:rPr>
          <w:rFonts w:ascii="Calibri" w:hAnsi="Calibri"/>
          <w:b w:val="0"/>
          <w:i w:val="0"/>
          <w:szCs w:val="22"/>
        </w:rPr>
      </w:pPr>
      <w:proofErr w:type="spellStart"/>
      <w:r w:rsidRPr="0057134D">
        <w:rPr>
          <w:rFonts w:ascii="Calibri" w:hAnsi="Calibri"/>
          <w:b w:val="0"/>
          <w:i w:val="0"/>
          <w:szCs w:val="22"/>
        </w:rPr>
        <w:t>SeaWatch</w:t>
      </w:r>
      <w:proofErr w:type="spellEnd"/>
      <w:r w:rsidRPr="0057134D">
        <w:rPr>
          <w:rFonts w:ascii="Calibri" w:hAnsi="Calibri"/>
          <w:b w:val="0"/>
          <w:i w:val="0"/>
          <w:szCs w:val="22"/>
        </w:rPr>
        <w:t xml:space="preserve"> – </w:t>
      </w:r>
      <w:hyperlink r:id="rId23" w:history="1">
        <w:r w:rsidRPr="0057134D">
          <w:rPr>
            <w:rStyle w:val="Hyperlink"/>
            <w:rFonts w:ascii="Calibri" w:hAnsi="Calibri"/>
            <w:b w:val="0"/>
            <w:i w:val="0"/>
            <w:szCs w:val="22"/>
          </w:rPr>
          <w:t>www.seawatch.org</w:t>
        </w:r>
      </w:hyperlink>
    </w:p>
    <w:p w14:paraId="2226947F" w14:textId="77777777" w:rsidR="0057134D" w:rsidRPr="0057134D" w:rsidRDefault="0057134D" w:rsidP="0057134D">
      <w:pPr>
        <w:pStyle w:val="Heading2"/>
        <w:rPr>
          <w:rFonts w:ascii="Calibri" w:hAnsi="Calibri"/>
          <w:b w:val="0"/>
          <w:i w:val="0"/>
          <w:szCs w:val="22"/>
        </w:rPr>
      </w:pPr>
    </w:p>
    <w:p w14:paraId="3D1B9F3C" w14:textId="77777777" w:rsidR="0057134D" w:rsidRPr="0057134D" w:rsidRDefault="0057134D" w:rsidP="0057134D">
      <w:pPr>
        <w:pStyle w:val="Heading2"/>
        <w:rPr>
          <w:rFonts w:ascii="Calibri" w:hAnsi="Calibri"/>
          <w:b w:val="0"/>
          <w:i w:val="0"/>
          <w:szCs w:val="22"/>
        </w:rPr>
      </w:pPr>
      <w:r w:rsidRPr="0057134D">
        <w:rPr>
          <w:rFonts w:ascii="Calibri" w:hAnsi="Calibri"/>
          <w:b w:val="0"/>
          <w:i w:val="0"/>
          <w:szCs w:val="22"/>
        </w:rPr>
        <w:t xml:space="preserve">Seafood Watch – </w:t>
      </w:r>
      <w:hyperlink r:id="rId24" w:history="1">
        <w:r w:rsidRPr="0057134D">
          <w:rPr>
            <w:rStyle w:val="Hyperlink"/>
            <w:rFonts w:ascii="Calibri" w:hAnsi="Calibri"/>
            <w:b w:val="0"/>
            <w:i w:val="0"/>
            <w:szCs w:val="22"/>
          </w:rPr>
          <w:t>www.montereybayaquarium.org/cr/seafoodwatch.aspx</w:t>
        </w:r>
      </w:hyperlink>
    </w:p>
    <w:p w14:paraId="67B88521" w14:textId="77777777" w:rsidR="0057134D" w:rsidRPr="0057134D" w:rsidRDefault="0057134D" w:rsidP="0057134D">
      <w:pPr>
        <w:pStyle w:val="Heading2"/>
        <w:rPr>
          <w:rFonts w:ascii="Calibri" w:hAnsi="Calibri"/>
          <w:b w:val="0"/>
          <w:i w:val="0"/>
          <w:szCs w:val="22"/>
        </w:rPr>
      </w:pPr>
    </w:p>
    <w:p w14:paraId="2CD83601" w14:textId="77777777" w:rsidR="0057134D" w:rsidRPr="0057134D" w:rsidRDefault="0057134D" w:rsidP="0057134D">
      <w:pPr>
        <w:pStyle w:val="Heading2"/>
        <w:rPr>
          <w:rFonts w:ascii="Calibri" w:hAnsi="Calibri"/>
          <w:b w:val="0"/>
          <w:i w:val="0"/>
          <w:szCs w:val="22"/>
        </w:rPr>
      </w:pPr>
      <w:r w:rsidRPr="0057134D">
        <w:rPr>
          <w:rFonts w:ascii="Calibri" w:hAnsi="Calibri"/>
          <w:b w:val="0"/>
          <w:i w:val="0"/>
          <w:szCs w:val="22"/>
        </w:rPr>
        <w:t xml:space="preserve">American Fisheries Society – </w:t>
      </w:r>
      <w:hyperlink r:id="rId25" w:history="1">
        <w:r w:rsidRPr="0057134D">
          <w:rPr>
            <w:rStyle w:val="Hyperlink"/>
            <w:rFonts w:ascii="Calibri" w:hAnsi="Calibri"/>
            <w:b w:val="0"/>
            <w:i w:val="0"/>
            <w:szCs w:val="22"/>
          </w:rPr>
          <w:t>www.fisheries.org</w:t>
        </w:r>
      </w:hyperlink>
    </w:p>
    <w:p w14:paraId="7D9C973B" w14:textId="77777777" w:rsidR="0057134D" w:rsidRPr="0057134D" w:rsidRDefault="0057134D" w:rsidP="0057134D">
      <w:pPr>
        <w:pStyle w:val="Heading2"/>
        <w:rPr>
          <w:rFonts w:ascii="Calibri" w:hAnsi="Calibri"/>
          <w:b w:val="0"/>
          <w:i w:val="0"/>
          <w:szCs w:val="22"/>
        </w:rPr>
      </w:pPr>
    </w:p>
    <w:p w14:paraId="7B62AE96" w14:textId="77777777" w:rsidR="0057134D" w:rsidRPr="0057134D" w:rsidRDefault="0057134D" w:rsidP="0057134D">
      <w:pPr>
        <w:pStyle w:val="Heading2"/>
        <w:rPr>
          <w:rFonts w:ascii="Calibri" w:hAnsi="Calibri"/>
          <w:b w:val="0"/>
          <w:i w:val="0"/>
          <w:szCs w:val="22"/>
        </w:rPr>
      </w:pPr>
      <w:r w:rsidRPr="0057134D">
        <w:rPr>
          <w:rFonts w:ascii="Calibri" w:hAnsi="Calibri"/>
          <w:b w:val="0"/>
          <w:i w:val="0"/>
          <w:szCs w:val="22"/>
        </w:rPr>
        <w:t xml:space="preserve">National Fisheries Institute – </w:t>
      </w:r>
      <w:hyperlink r:id="rId26" w:history="1">
        <w:r w:rsidRPr="0057134D">
          <w:rPr>
            <w:rStyle w:val="Hyperlink"/>
            <w:rFonts w:ascii="Calibri" w:hAnsi="Calibri"/>
            <w:b w:val="0"/>
            <w:i w:val="0"/>
            <w:szCs w:val="22"/>
          </w:rPr>
          <w:t>www.nfi.org</w:t>
        </w:r>
      </w:hyperlink>
    </w:p>
    <w:p w14:paraId="13D0AFF3" w14:textId="77777777" w:rsidR="0057134D" w:rsidRPr="0057134D" w:rsidRDefault="0057134D" w:rsidP="0057134D">
      <w:pPr>
        <w:pStyle w:val="Heading2"/>
        <w:rPr>
          <w:rFonts w:ascii="Calibri" w:hAnsi="Calibri"/>
          <w:b w:val="0"/>
          <w:i w:val="0"/>
          <w:szCs w:val="22"/>
        </w:rPr>
      </w:pPr>
    </w:p>
    <w:p w14:paraId="47FAAFB4" w14:textId="77777777" w:rsidR="0057134D" w:rsidRPr="0057134D" w:rsidRDefault="0057134D" w:rsidP="0057134D">
      <w:pPr>
        <w:pStyle w:val="Heading2"/>
        <w:rPr>
          <w:rFonts w:ascii="Calibri" w:hAnsi="Calibri"/>
          <w:b w:val="0"/>
          <w:i w:val="0"/>
          <w:szCs w:val="22"/>
        </w:rPr>
      </w:pPr>
      <w:r w:rsidRPr="0057134D">
        <w:rPr>
          <w:rFonts w:ascii="Calibri" w:hAnsi="Calibri"/>
          <w:b w:val="0"/>
          <w:i w:val="0"/>
          <w:szCs w:val="22"/>
        </w:rPr>
        <w:t xml:space="preserve">Sea Grant – </w:t>
      </w:r>
      <w:hyperlink r:id="rId27" w:history="1">
        <w:r w:rsidRPr="0057134D">
          <w:rPr>
            <w:rStyle w:val="Hyperlink"/>
            <w:rFonts w:ascii="Calibri" w:hAnsi="Calibri"/>
            <w:b w:val="0"/>
            <w:i w:val="0"/>
            <w:szCs w:val="22"/>
          </w:rPr>
          <w:t>www.seagrant.noaa.gov</w:t>
        </w:r>
      </w:hyperlink>
    </w:p>
    <w:p w14:paraId="77336F98" w14:textId="77777777" w:rsidR="0057134D" w:rsidRPr="0057134D" w:rsidRDefault="0057134D" w:rsidP="0057134D">
      <w:pPr>
        <w:pStyle w:val="Heading2"/>
        <w:rPr>
          <w:rFonts w:ascii="Calibri" w:hAnsi="Calibri"/>
          <w:b w:val="0"/>
          <w:i w:val="0"/>
          <w:szCs w:val="22"/>
        </w:rPr>
      </w:pPr>
    </w:p>
    <w:p w14:paraId="0B4D06F1" w14:textId="77777777" w:rsidR="0057134D" w:rsidRPr="0057134D" w:rsidRDefault="0057134D" w:rsidP="0057134D">
      <w:pPr>
        <w:pStyle w:val="Heading2"/>
        <w:rPr>
          <w:rFonts w:ascii="Calibri" w:hAnsi="Calibri"/>
          <w:b w:val="0"/>
          <w:i w:val="0"/>
          <w:szCs w:val="22"/>
        </w:rPr>
      </w:pPr>
      <w:r w:rsidRPr="0057134D">
        <w:rPr>
          <w:rFonts w:ascii="Calibri" w:hAnsi="Calibri"/>
          <w:b w:val="0"/>
          <w:i w:val="0"/>
          <w:szCs w:val="22"/>
        </w:rPr>
        <w:t xml:space="preserve">National Marine Fisheries Service – </w:t>
      </w:r>
      <w:hyperlink r:id="rId28" w:history="1">
        <w:r w:rsidRPr="0057134D">
          <w:rPr>
            <w:rStyle w:val="Hyperlink"/>
            <w:rFonts w:ascii="Calibri" w:hAnsi="Calibri"/>
            <w:b w:val="0"/>
            <w:i w:val="0"/>
            <w:szCs w:val="22"/>
          </w:rPr>
          <w:t>www.nmfs.noaa.gov</w:t>
        </w:r>
      </w:hyperlink>
    </w:p>
    <w:p w14:paraId="2510149C" w14:textId="77777777" w:rsidR="0057134D" w:rsidRPr="0057134D" w:rsidRDefault="0057134D" w:rsidP="0057134D">
      <w:pPr>
        <w:pStyle w:val="Heading2"/>
        <w:rPr>
          <w:rFonts w:ascii="Calibri" w:hAnsi="Calibri"/>
          <w:b w:val="0"/>
          <w:i w:val="0"/>
          <w:szCs w:val="22"/>
        </w:rPr>
      </w:pPr>
    </w:p>
    <w:p w14:paraId="74F35BF7" w14:textId="77777777" w:rsidR="0057134D" w:rsidRPr="0057134D" w:rsidRDefault="0057134D" w:rsidP="0057134D">
      <w:pPr>
        <w:pStyle w:val="Heading2"/>
        <w:rPr>
          <w:rFonts w:ascii="Calibri" w:hAnsi="Calibri"/>
          <w:b w:val="0"/>
          <w:i w:val="0"/>
          <w:szCs w:val="22"/>
        </w:rPr>
      </w:pPr>
      <w:r w:rsidRPr="0057134D">
        <w:rPr>
          <w:rFonts w:ascii="Calibri" w:hAnsi="Calibri"/>
          <w:b w:val="0"/>
          <w:i w:val="0"/>
          <w:szCs w:val="22"/>
        </w:rPr>
        <w:t xml:space="preserve">Aquatic Network – </w:t>
      </w:r>
      <w:hyperlink r:id="rId29" w:history="1">
        <w:r w:rsidRPr="0057134D">
          <w:rPr>
            <w:rStyle w:val="Hyperlink"/>
            <w:rFonts w:ascii="Calibri" w:hAnsi="Calibri"/>
            <w:b w:val="0"/>
            <w:i w:val="0"/>
            <w:szCs w:val="22"/>
          </w:rPr>
          <w:t>www.aquanet.com</w:t>
        </w:r>
      </w:hyperlink>
    </w:p>
    <w:p w14:paraId="371C14E2" w14:textId="77777777" w:rsidR="0057134D" w:rsidRPr="0057134D" w:rsidRDefault="0057134D" w:rsidP="0057134D">
      <w:pPr>
        <w:pStyle w:val="Heading2"/>
        <w:rPr>
          <w:rFonts w:ascii="Calibri" w:hAnsi="Calibri"/>
          <w:b w:val="0"/>
          <w:i w:val="0"/>
          <w:szCs w:val="22"/>
        </w:rPr>
      </w:pPr>
    </w:p>
    <w:p w14:paraId="4B59E935" w14:textId="77777777" w:rsidR="0057134D" w:rsidRPr="0057134D" w:rsidRDefault="0057134D" w:rsidP="0057134D">
      <w:pPr>
        <w:pStyle w:val="Heading2"/>
        <w:rPr>
          <w:rFonts w:ascii="Calibri" w:hAnsi="Calibri"/>
          <w:b w:val="0"/>
          <w:i w:val="0"/>
          <w:szCs w:val="22"/>
        </w:rPr>
      </w:pPr>
      <w:r w:rsidRPr="0057134D">
        <w:rPr>
          <w:rFonts w:ascii="Calibri" w:hAnsi="Calibri"/>
          <w:b w:val="0"/>
          <w:i w:val="0"/>
          <w:szCs w:val="22"/>
        </w:rPr>
        <w:t xml:space="preserve">Marine Fish Conservation Network – </w:t>
      </w:r>
      <w:hyperlink r:id="rId30" w:history="1">
        <w:r w:rsidRPr="0057134D">
          <w:rPr>
            <w:rStyle w:val="Hyperlink"/>
            <w:rFonts w:ascii="Calibri" w:hAnsi="Calibri"/>
            <w:b w:val="0"/>
            <w:i w:val="0"/>
            <w:szCs w:val="22"/>
          </w:rPr>
          <w:t>www.conservefish.org</w:t>
        </w:r>
      </w:hyperlink>
    </w:p>
    <w:p w14:paraId="53547E8E" w14:textId="77777777" w:rsidR="0057134D" w:rsidRPr="0057134D" w:rsidRDefault="0057134D" w:rsidP="0057134D">
      <w:pPr>
        <w:pStyle w:val="Heading2"/>
        <w:rPr>
          <w:rFonts w:ascii="Calibri" w:hAnsi="Calibri"/>
          <w:b w:val="0"/>
          <w:i w:val="0"/>
          <w:szCs w:val="22"/>
        </w:rPr>
      </w:pPr>
    </w:p>
    <w:p w14:paraId="6B87E16E" w14:textId="77777777" w:rsidR="0057134D" w:rsidRPr="0057134D" w:rsidRDefault="0057134D" w:rsidP="0057134D">
      <w:pPr>
        <w:pStyle w:val="Heading2"/>
        <w:rPr>
          <w:rFonts w:ascii="Calibri" w:hAnsi="Calibri"/>
          <w:b w:val="0"/>
          <w:i w:val="0"/>
          <w:szCs w:val="22"/>
        </w:rPr>
      </w:pPr>
      <w:r w:rsidRPr="0057134D">
        <w:rPr>
          <w:rFonts w:ascii="Calibri" w:hAnsi="Calibri"/>
          <w:b w:val="0"/>
          <w:i w:val="0"/>
          <w:szCs w:val="22"/>
        </w:rPr>
        <w:t xml:space="preserve">Center for Marine Conservation – </w:t>
      </w:r>
      <w:hyperlink r:id="rId31" w:history="1">
        <w:r w:rsidRPr="0057134D">
          <w:rPr>
            <w:rStyle w:val="Hyperlink"/>
            <w:rFonts w:ascii="Calibri" w:hAnsi="Calibri"/>
            <w:b w:val="0"/>
            <w:i w:val="0"/>
            <w:szCs w:val="22"/>
          </w:rPr>
          <w:t>www.cmc-ocean.org</w:t>
        </w:r>
      </w:hyperlink>
    </w:p>
    <w:p w14:paraId="56E01C9D" w14:textId="77777777" w:rsidR="0057134D" w:rsidRPr="0057134D" w:rsidRDefault="0057134D" w:rsidP="0057134D">
      <w:pPr>
        <w:pStyle w:val="Heading2"/>
        <w:rPr>
          <w:rFonts w:ascii="Calibri" w:hAnsi="Calibri"/>
          <w:b w:val="0"/>
          <w:i w:val="0"/>
          <w:szCs w:val="22"/>
        </w:rPr>
      </w:pPr>
    </w:p>
    <w:p w14:paraId="6EB6A35A" w14:textId="77777777" w:rsidR="0057134D" w:rsidRPr="0057134D" w:rsidRDefault="0057134D" w:rsidP="0057134D">
      <w:pPr>
        <w:pStyle w:val="Heading2"/>
        <w:rPr>
          <w:rFonts w:ascii="Calibri" w:hAnsi="Calibri"/>
          <w:b w:val="0"/>
          <w:i w:val="0"/>
          <w:szCs w:val="22"/>
        </w:rPr>
      </w:pPr>
      <w:r w:rsidRPr="0057134D">
        <w:rPr>
          <w:rFonts w:ascii="Calibri" w:hAnsi="Calibri"/>
          <w:b w:val="0"/>
          <w:i w:val="0"/>
          <w:szCs w:val="22"/>
        </w:rPr>
        <w:t xml:space="preserve">NOAA Fish Watch (with a page on Pacific Mackerel) - </w:t>
      </w:r>
      <w:hyperlink r:id="rId32" w:history="1">
        <w:r w:rsidRPr="0057134D">
          <w:rPr>
            <w:rStyle w:val="Hyperlink"/>
            <w:rFonts w:ascii="Calibri" w:hAnsi="Calibri"/>
            <w:b w:val="0"/>
            <w:i w:val="0"/>
            <w:szCs w:val="22"/>
          </w:rPr>
          <w:t>www.fishwatch.gov</w:t>
        </w:r>
      </w:hyperlink>
      <w:r w:rsidRPr="0057134D">
        <w:rPr>
          <w:rFonts w:ascii="Calibri" w:hAnsi="Calibri"/>
          <w:b w:val="0"/>
          <w:i w:val="0"/>
          <w:szCs w:val="22"/>
        </w:rPr>
        <w:t xml:space="preserve"> </w:t>
      </w:r>
    </w:p>
    <w:p w14:paraId="0D4EF44A" w14:textId="7B036BDC" w:rsidR="00F309B0" w:rsidRPr="00541D9C" w:rsidRDefault="00F309B0" w:rsidP="00AA20A6">
      <w:pPr>
        <w:pStyle w:val="Normal1"/>
        <w:rPr>
          <w:rFonts w:ascii="Calibri" w:hAnsi="Calibri" w:cs="Calibri"/>
          <w:szCs w:val="22"/>
        </w:rPr>
      </w:pPr>
      <w:bookmarkStart w:id="4" w:name="_GoBack"/>
      <w:bookmarkEnd w:id="4"/>
    </w:p>
    <w:sectPr w:rsidR="00F309B0" w:rsidRPr="00541D9C">
      <w:headerReference w:type="default" r:id="rId33"/>
      <w:footerReference w:type="default" r:id="rId3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8E998" w14:textId="77777777" w:rsidR="00474100" w:rsidRDefault="00474100">
      <w:r>
        <w:separator/>
      </w:r>
    </w:p>
  </w:endnote>
  <w:endnote w:type="continuationSeparator" w:id="0">
    <w:p w14:paraId="4261CEF5" w14:textId="77777777" w:rsidR="00474100" w:rsidRDefault="00474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3" w:name="_Hlk14444610"/>
  <w:p w14:paraId="2867FDF5" w14:textId="2CC0AA8D" w:rsidR="00180CE5" w:rsidRDefault="00180CE5" w:rsidP="00AD6CB4">
    <w:pPr>
      <w:rPr>
        <w:rFonts w:ascii="Century Gothic" w:hAnsi="Century Gothic"/>
        <w:color w:val="000000" w:themeColor="text1"/>
        <w:sz w:val="20"/>
        <w:szCs w:val="20"/>
        <w14:textOutline w14:w="0" w14:cap="flat" w14:cmpd="sng" w14:algn="ctr">
          <w14:noFill/>
          <w14:prstDash w14:val="solid"/>
          <w14:round/>
        </w14:textOutline>
      </w:rPr>
    </w:pPr>
    <w:r>
      <w:rPr>
        <w:noProof/>
        <w:sz w:val="20"/>
        <w:szCs w:val="20"/>
      </w:rPr>
      <mc:AlternateContent>
        <mc:Choice Requires="wps">
          <w:drawing>
            <wp:anchor distT="0" distB="0" distL="114300" distR="114300" simplePos="0" relativeHeight="251660288" behindDoc="0" locked="0" layoutInCell="1" allowOverlap="1" wp14:anchorId="57C37C07" wp14:editId="765BBE08">
              <wp:simplePos x="0" y="0"/>
              <wp:positionH relativeFrom="margin">
                <wp:align>center</wp:align>
              </wp:positionH>
              <wp:positionV relativeFrom="paragraph">
                <wp:posOffset>80645</wp:posOffset>
              </wp:positionV>
              <wp:extent cx="5981700" cy="0"/>
              <wp:effectExtent l="38100" t="19050" r="57150" b="95250"/>
              <wp:wrapNone/>
              <wp:docPr id="6" name="Straight Connector 6"/>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4027AD58" id="Straight Connector 6"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6.35pt" to="4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" strokecolor="#4f81bd [3204]" strokeweight="2pt">
              <v:shadow on="t" color="black" opacity="24903f" origin=",.5" offset="0,.55556mm"/>
              <w10:wrap anchorx="margin"/>
            </v:line>
          </w:pict>
        </mc:Fallback>
      </mc:AlternateContent>
    </w:r>
  </w:p>
  <w:p w14:paraId="3772EED6" w14:textId="1275DEA4" w:rsidR="00DC6C70" w:rsidRPr="00843096" w:rsidRDefault="0057134D" w:rsidP="00AD6CB4">
    <w:pPr>
      <w:rPr>
        <w:rFonts w:ascii="Century Gothic" w:hAnsi="Century Gothic"/>
        <w:sz w:val="20"/>
        <w:szCs w:val="20"/>
        <w14:textOutline w14:w="0" w14:cap="flat" w14:cmpd="sng" w14:algn="ctr">
          <w14:noFill/>
          <w14:prstDash w14:val="solid"/>
          <w14:round/>
        </w14:textOutline>
      </w:rPr>
    </w:pPr>
    <w:bookmarkStart w:id="24" w:name="_Hlk16078790"/>
    <w:r>
      <w:rPr>
        <w:rFonts w:ascii="Century Gothic" w:hAnsi="Century Gothic"/>
        <w:sz w:val="20"/>
        <w:szCs w:val="20"/>
        <w14:textOutline w14:w="0" w14:cap="flat" w14:cmpd="sng" w14:algn="ctr">
          <w14:noFill/>
          <w14:prstDash w14:val="solid"/>
          <w14:round/>
        </w14:textOutline>
      </w:rPr>
      <w:t>HUMAN IMPACTS ON COASTAL ECOSYSTEMS</w:t>
    </w:r>
    <w:r w:rsidR="00F309B0">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C6C70" w:rsidRPr="00843096">
      <w:rPr>
        <w:rFonts w:ascii="Century Gothic" w:hAnsi="Century Gothic"/>
        <w:sz w:val="20"/>
        <w:szCs w:val="20"/>
        <w14:textOutline w14:w="0" w14:cap="flat" w14:cmpd="sng" w14:algn="ctr">
          <w14:noFill/>
          <w14:prstDash w14:val="solid"/>
          <w14:round/>
        </w14:textOutline>
      </w:rPr>
      <w:t>Ocean Institute</w:t>
    </w:r>
    <w:r w:rsidR="00180CE5" w:rsidRPr="00843096">
      <w:rPr>
        <w:rFonts w:ascii="Century Gothic" w:hAnsi="Century Gothic"/>
        <w:sz w:val="20"/>
        <w:szCs w:val="20"/>
        <w14:textOutline w14:w="0" w14:cap="flat" w14:cmpd="sng" w14:algn="ctr">
          <w14:noFill/>
          <w14:prstDash w14:val="solid"/>
          <w14:round/>
        </w14:textOutline>
      </w:rPr>
      <w:t xml:space="preserve"> </w:t>
    </w:r>
    <w:r w:rsidR="00DC6C70" w:rsidRPr="00843096">
      <w:rPr>
        <w:rFonts w:ascii="Century Gothic" w:hAnsi="Century Gothic"/>
        <w:sz w:val="20"/>
        <w:szCs w:val="20"/>
        <w14:textOutline w14:w="0" w14:cap="flat" w14:cmpd="sng" w14:algn="ctr">
          <w14:noFill/>
          <w14:prstDash w14:val="solid"/>
          <w14:round/>
        </w14:textOutline>
      </w:rPr>
      <w:t>- 201</w:t>
    </w:r>
    <w:r w:rsidR="00DD0E39" w:rsidRPr="00843096">
      <w:rPr>
        <w:rFonts w:ascii="Century Gothic" w:hAnsi="Century Gothic"/>
        <w:sz w:val="20"/>
        <w:szCs w:val="20"/>
        <w14:textOutline w14:w="0" w14:cap="flat" w14:cmpd="sng" w14:algn="ctr">
          <w14:noFill/>
          <w14:prstDash w14:val="solid"/>
          <w14:round/>
        </w14:textOutline>
      </w:rPr>
      <w:t>9</w:t>
    </w:r>
  </w:p>
  <w:p w14:paraId="4F4158F7" w14:textId="650E47C8" w:rsidR="00DC6C70" w:rsidRPr="00843096" w:rsidRDefault="0057134D" w:rsidP="001E4C53">
    <w:pPr>
      <w:pStyle w:val="Body"/>
      <w:tabs>
        <w:tab w:val="left" w:pos="4965"/>
      </w:tabs>
      <w:spacing w:after="0" w:line="240" w:lineRule="auto"/>
      <w:contextualSpacing/>
      <w:rPr>
        <w:bCs/>
        <w:i/>
        <w:color w:val="auto"/>
        <w:sz w:val="20"/>
        <w:szCs w:val="20"/>
      </w:rPr>
    </w:pPr>
    <w:r>
      <w:rPr>
        <w:bCs/>
        <w:i/>
        <w:color w:val="auto"/>
        <w:sz w:val="20"/>
        <w:szCs w:val="20"/>
      </w:rPr>
      <w:t>Fish Necropsy</w:t>
    </w:r>
  </w:p>
  <w:bookmarkEnd w:id="23"/>
  <w:bookmarkEnd w:id="24"/>
  <w:p w14:paraId="18FED1AD" w14:textId="6036AE11" w:rsidR="00DC6C70" w:rsidRDefault="00DC6C70" w:rsidP="00AD6CB4">
    <w:pPr>
      <w:pStyle w:val="Footer"/>
      <w:tabs>
        <w:tab w:val="clear"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62C0E" w14:textId="77777777" w:rsidR="00474100" w:rsidRDefault="00474100">
      <w:r>
        <w:separator/>
      </w:r>
    </w:p>
  </w:footnote>
  <w:footnote w:type="continuationSeparator" w:id="0">
    <w:p w14:paraId="18DC2C4B" w14:textId="77777777" w:rsidR="00474100" w:rsidRDefault="00474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0CEA" w14:textId="72E679D8" w:rsidR="00DC6C70" w:rsidRPr="00180CE5" w:rsidRDefault="00180CE5" w:rsidP="00180CE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bookmarkStart w:id="5" w:name="_Hlk14444536"/>
    <w:bookmarkStart w:id="6" w:name="_Hlk14444537"/>
    <w:bookmarkStart w:id="7" w:name="_Hlk14444864"/>
    <w:bookmarkStart w:id="8" w:name="_Hlk14444865"/>
    <w:bookmarkStart w:id="9" w:name="_Hlk14444981"/>
    <w:bookmarkStart w:id="10" w:name="_Hlk14444982"/>
    <w:bookmarkStart w:id="11" w:name="_Hlk14445015"/>
    <w:bookmarkStart w:id="12" w:name="_Hlk14445016"/>
    <w:bookmarkStart w:id="13" w:name="_Hlk14445098"/>
    <w:bookmarkStart w:id="14" w:name="_Hlk14445099"/>
    <w:bookmarkStart w:id="15" w:name="_Hlk14445126"/>
    <w:bookmarkStart w:id="16" w:name="_Hlk14445127"/>
    <w:bookmarkStart w:id="17" w:name="_Hlk14445263"/>
    <w:bookmarkStart w:id="18" w:name="_Hlk14445264"/>
    <w:bookmarkStart w:id="19" w:name="_Hlk14445345"/>
    <w:bookmarkStart w:id="20" w:name="_Hlk14445346"/>
    <w:bookmarkStart w:id="21" w:name="_Hlk14445419"/>
    <w:bookmarkStart w:id="22" w:name="_Hlk14445420"/>
    <w:r>
      <w:rPr>
        <w:b/>
        <w:bCs/>
        <w:noProof/>
        <w:sz w:val="28"/>
        <w:szCs w:val="28"/>
      </w:rPr>
      <w:drawing>
        <wp:anchor distT="152400" distB="152400" distL="152400" distR="152400" simplePos="0" relativeHeight="251659264" behindDoc="1" locked="0" layoutInCell="1" allowOverlap="1" wp14:anchorId="1D396A2D" wp14:editId="55DC0DB0">
          <wp:simplePos x="0" y="0"/>
          <wp:positionH relativeFrom="margin">
            <wp:posOffset>-38100</wp:posOffset>
          </wp:positionH>
          <wp:positionV relativeFrom="page">
            <wp:posOffset>243840</wp:posOffset>
          </wp:positionV>
          <wp:extent cx="866775" cy="422910"/>
          <wp:effectExtent l="0" t="0" r="9525" b="0"/>
          <wp:wrapNone/>
          <wp:docPr id="9" name="officeArt object"/>
          <wp:cNvGraphicFramePr/>
          <a:graphic xmlns:a="http://schemas.openxmlformats.org/drawingml/2006/main">
            <a:graphicData uri="http://schemas.openxmlformats.org/drawingml/2006/picture">
              <pic:pic xmlns:pic="http://schemas.openxmlformats.org/drawingml/2006/picture">
                <pic:nvPicPr>
                  <pic:cNvPr id="1073741825" name="OI logo.jpeg"/>
                  <pic:cNvPicPr>
                    <a:picLocks noChangeAspect="1"/>
                  </pic:cNvPicPr>
                </pic:nvPicPr>
                <pic:blipFill>
                  <a:blip r:embed="rId1"/>
                  <a:stretch>
                    <a:fillRect/>
                  </a:stretch>
                </pic:blipFill>
                <pic:spPr>
                  <a:xfrm>
                    <a:off x="0" y="0"/>
                    <a:ext cx="866775" cy="4229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sz w:val="20"/>
        <w:szCs w:val="20"/>
      </w:rPr>
      <mc:AlternateContent>
        <mc:Choice Requires="wps">
          <w:drawing>
            <wp:anchor distT="0" distB="0" distL="114300" distR="114300" simplePos="0" relativeHeight="251662336" behindDoc="0" locked="0" layoutInCell="1" allowOverlap="1" wp14:anchorId="41699F87" wp14:editId="0EDD53C0">
              <wp:simplePos x="0" y="0"/>
              <wp:positionH relativeFrom="margin">
                <wp:posOffset>-28575</wp:posOffset>
              </wp:positionH>
              <wp:positionV relativeFrom="paragraph">
                <wp:posOffset>225425</wp:posOffset>
              </wp:positionV>
              <wp:extent cx="5981700" cy="0"/>
              <wp:effectExtent l="38100" t="19050" r="57150" b="95250"/>
              <wp:wrapNone/>
              <wp:docPr id="7" name="Straight Connector 7"/>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193C2F7C" id="Straight Connector 7"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2.25pt,17.75pt" to="468.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" strokecolor="#4f81bd [3204]" strokeweight="2pt">
              <v:shadow on="t" color="black" opacity="24903f" origin=",.5" offset="0,.55556mm"/>
              <w10:wrap anchorx="margin"/>
            </v:line>
          </w:pict>
        </mc:Fallback>
      </mc:AlternateConten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56DE"/>
    <w:multiLevelType w:val="hybridMultilevel"/>
    <w:tmpl w:val="99387ACE"/>
    <w:styleLink w:val="ImportedStyle11"/>
    <w:lvl w:ilvl="0" w:tplc="BC0E04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1EE2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5ECC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2275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CAA4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A846D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561A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5087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6A1E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6708D1"/>
    <w:multiLevelType w:val="hybridMultilevel"/>
    <w:tmpl w:val="82AEDFA4"/>
    <w:lvl w:ilvl="0" w:tplc="FFFFFFFF">
      <w:start w:val="1"/>
      <w:numFmt w:val="decimal"/>
      <w:pStyle w:val="NumberedText"/>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15:restartNumberingAfterBreak="0">
    <w:nsid w:val="02ED6C2F"/>
    <w:multiLevelType w:val="hybridMultilevel"/>
    <w:tmpl w:val="10C8379C"/>
    <w:styleLink w:val="ImportedStyle6"/>
    <w:lvl w:ilvl="0" w:tplc="AA9A57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E93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2A3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D2E1D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165B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A22D4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8EDF7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4280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508F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326738C"/>
    <w:multiLevelType w:val="hybridMultilevel"/>
    <w:tmpl w:val="AA227456"/>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A67066"/>
    <w:multiLevelType w:val="hybridMultilevel"/>
    <w:tmpl w:val="7EB6A3E8"/>
    <w:lvl w:ilvl="0" w:tplc="A064A9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76258C"/>
    <w:multiLevelType w:val="hybridMultilevel"/>
    <w:tmpl w:val="674E7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C16CAB"/>
    <w:multiLevelType w:val="hybridMultilevel"/>
    <w:tmpl w:val="5A468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1320F3"/>
    <w:multiLevelType w:val="hybridMultilevel"/>
    <w:tmpl w:val="8A52DB84"/>
    <w:lvl w:ilvl="0" w:tplc="AE7A2CDC">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2C6F34"/>
    <w:multiLevelType w:val="hybridMultilevel"/>
    <w:tmpl w:val="E184034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A57DAA"/>
    <w:multiLevelType w:val="hybridMultilevel"/>
    <w:tmpl w:val="7FE01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B37929"/>
    <w:multiLevelType w:val="hybridMultilevel"/>
    <w:tmpl w:val="D3585B4E"/>
    <w:styleLink w:val="ImportedStyle8"/>
    <w:lvl w:ilvl="0" w:tplc="54CEB3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B4A7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1C75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2EA4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06F8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9A01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888E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D4CD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E6CC4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0D87E83"/>
    <w:multiLevelType w:val="hybridMultilevel"/>
    <w:tmpl w:val="554009A6"/>
    <w:styleLink w:val="ImportedStyle10"/>
    <w:lvl w:ilvl="0" w:tplc="70387D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E270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7419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EC52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52B8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B8DA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9004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070AA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B781D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9B22A7A"/>
    <w:multiLevelType w:val="hybridMultilevel"/>
    <w:tmpl w:val="9FE21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157FB2"/>
    <w:multiLevelType w:val="hybridMultilevel"/>
    <w:tmpl w:val="5D90F9C8"/>
    <w:lvl w:ilvl="0" w:tplc="6082EADA">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D913624"/>
    <w:multiLevelType w:val="hybridMultilevel"/>
    <w:tmpl w:val="9612CC78"/>
    <w:lvl w:ilvl="0" w:tplc="04090003">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A21775"/>
    <w:multiLevelType w:val="hybridMultilevel"/>
    <w:tmpl w:val="1BBC53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A71188"/>
    <w:multiLevelType w:val="hybridMultilevel"/>
    <w:tmpl w:val="8034BF72"/>
    <w:lvl w:ilvl="0" w:tplc="A064A9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4F282A"/>
    <w:multiLevelType w:val="hybridMultilevel"/>
    <w:tmpl w:val="F6A8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B34275"/>
    <w:multiLevelType w:val="hybridMultilevel"/>
    <w:tmpl w:val="7C322508"/>
    <w:styleLink w:val="ImportedStyle7"/>
    <w:lvl w:ilvl="0" w:tplc="F34063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72B0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3809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44B57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207C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D892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18FA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06BD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08A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0FC263C"/>
    <w:multiLevelType w:val="singleLevel"/>
    <w:tmpl w:val="0409000F"/>
    <w:lvl w:ilvl="0">
      <w:start w:val="1"/>
      <w:numFmt w:val="decimal"/>
      <w:lvlText w:val="%1."/>
      <w:lvlJc w:val="left"/>
      <w:pPr>
        <w:tabs>
          <w:tab w:val="num" w:pos="360"/>
        </w:tabs>
        <w:ind w:left="360" w:hanging="360"/>
      </w:pPr>
      <w:rPr>
        <w:rFonts w:hint="default"/>
      </w:rPr>
    </w:lvl>
  </w:abstractNum>
  <w:abstractNum w:abstractNumId="20" w15:restartNumberingAfterBreak="0">
    <w:nsid w:val="52317852"/>
    <w:multiLevelType w:val="hybridMultilevel"/>
    <w:tmpl w:val="20407E92"/>
    <w:lvl w:ilvl="0" w:tplc="D32CD09A">
      <w:start w:val="4"/>
      <w:numFmt w:val="bullet"/>
      <w:lvlText w:val=""/>
      <w:lvlJc w:val="left"/>
      <w:pPr>
        <w:ind w:left="54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6F543A6"/>
    <w:multiLevelType w:val="hybridMultilevel"/>
    <w:tmpl w:val="0672A702"/>
    <w:styleLink w:val="ImportedStyle3"/>
    <w:lvl w:ilvl="0" w:tplc="AB7C45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701B4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CEF81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784D3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DE865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0A07E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C623A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BC73C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E0875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AF665FC"/>
    <w:multiLevelType w:val="hybridMultilevel"/>
    <w:tmpl w:val="60BEBA2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5774FB"/>
    <w:multiLevelType w:val="multilevel"/>
    <w:tmpl w:val="4D82D3BE"/>
    <w:lvl w:ilvl="0">
      <w:start w:val="1"/>
      <w:numFmt w:val="bullet"/>
      <w:pStyle w:val="Bulletedtext1"/>
      <w:lvlText w:val=""/>
      <w:lvlJc w:val="left"/>
      <w:pPr>
        <w:tabs>
          <w:tab w:val="num" w:pos="360"/>
        </w:tabs>
        <w:ind w:left="36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F8121EF"/>
    <w:multiLevelType w:val="hybridMultilevel"/>
    <w:tmpl w:val="05503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143C41"/>
    <w:multiLevelType w:val="hybridMultilevel"/>
    <w:tmpl w:val="A346468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2D298B"/>
    <w:multiLevelType w:val="hybridMultilevel"/>
    <w:tmpl w:val="EE223CA0"/>
    <w:lvl w:ilvl="0" w:tplc="04090001">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9F2230"/>
    <w:multiLevelType w:val="hybridMultilevel"/>
    <w:tmpl w:val="A1248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E33573"/>
    <w:multiLevelType w:val="hybridMultilevel"/>
    <w:tmpl w:val="92683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915DA1"/>
    <w:multiLevelType w:val="hybridMultilevel"/>
    <w:tmpl w:val="82AEDFA4"/>
    <w:lvl w:ilvl="0" w:tplc="515A76BC">
      <w:start w:val="1"/>
      <w:numFmt w:val="bullet"/>
      <w:lvlText w:val=""/>
      <w:lvlJc w:val="left"/>
      <w:pPr>
        <w:tabs>
          <w:tab w:val="num" w:pos="720"/>
        </w:tabs>
        <w:ind w:left="720" w:hanging="360"/>
      </w:pPr>
      <w:rPr>
        <w:rFonts w:ascii="Symbol" w:hAnsi="Symbol" w:hint="default"/>
        <w:color w:val="auto"/>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7745738A"/>
    <w:multiLevelType w:val="hybridMultilevel"/>
    <w:tmpl w:val="6B62E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F2087B"/>
    <w:multiLevelType w:val="hybridMultilevel"/>
    <w:tmpl w:val="2C7CFC0A"/>
    <w:styleLink w:val="ImportedStyle9"/>
    <w:lvl w:ilvl="0" w:tplc="C9929E1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A40E4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6A4D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68BE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CC15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1A423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AEB8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E0AE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9D45F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1"/>
  </w:num>
  <w:num w:numId="2">
    <w:abstractNumId w:val="2"/>
  </w:num>
  <w:num w:numId="3">
    <w:abstractNumId w:val="18"/>
  </w:num>
  <w:num w:numId="4">
    <w:abstractNumId w:val="10"/>
  </w:num>
  <w:num w:numId="5">
    <w:abstractNumId w:val="31"/>
  </w:num>
  <w:num w:numId="6">
    <w:abstractNumId w:val="11"/>
  </w:num>
  <w:num w:numId="7">
    <w:abstractNumId w:val="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0"/>
  </w:num>
  <w:num w:numId="11">
    <w:abstractNumId w:val="20"/>
  </w:num>
  <w:num w:numId="12">
    <w:abstractNumId w:val="30"/>
  </w:num>
  <w:num w:numId="13">
    <w:abstractNumId w:val="14"/>
  </w:num>
  <w:num w:numId="14">
    <w:abstractNumId w:val="3"/>
  </w:num>
  <w:num w:numId="15">
    <w:abstractNumId w:val="25"/>
  </w:num>
  <w:num w:numId="16">
    <w:abstractNumId w:val="8"/>
  </w:num>
  <w:num w:numId="17">
    <w:abstractNumId w:val="22"/>
  </w:num>
  <w:num w:numId="18">
    <w:abstractNumId w:val="26"/>
  </w:num>
  <w:num w:numId="19">
    <w:abstractNumId w:val="15"/>
  </w:num>
  <w:num w:numId="20">
    <w:abstractNumId w:val="16"/>
  </w:num>
  <w:num w:numId="21">
    <w:abstractNumId w:val="4"/>
  </w:num>
  <w:num w:numId="22">
    <w:abstractNumId w:val="9"/>
  </w:num>
  <w:num w:numId="23">
    <w:abstractNumId w:val="12"/>
  </w:num>
  <w:num w:numId="24">
    <w:abstractNumId w:val="19"/>
  </w:num>
  <w:num w:numId="25">
    <w:abstractNumId w:val="1"/>
  </w:num>
  <w:num w:numId="26">
    <w:abstractNumId w:val="29"/>
  </w:num>
  <w:num w:numId="27">
    <w:abstractNumId w:val="7"/>
  </w:num>
  <w:num w:numId="28">
    <w:abstractNumId w:val="28"/>
  </w:num>
  <w:num w:numId="29">
    <w:abstractNumId w:val="13"/>
  </w:num>
  <w:num w:numId="30">
    <w:abstractNumId w:val="6"/>
  </w:num>
  <w:num w:numId="31">
    <w:abstractNumId w:val="5"/>
  </w:num>
  <w:num w:numId="32">
    <w:abstractNumId w:val="17"/>
  </w:num>
  <w:num w:numId="33">
    <w:abstractNumId w:val="24"/>
  </w:num>
  <w:num w:numId="34">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A37"/>
    <w:rsid w:val="000134E8"/>
    <w:rsid w:val="000278FA"/>
    <w:rsid w:val="0003603E"/>
    <w:rsid w:val="00045F86"/>
    <w:rsid w:val="0005674D"/>
    <w:rsid w:val="00064699"/>
    <w:rsid w:val="000929FB"/>
    <w:rsid w:val="000C2F9D"/>
    <w:rsid w:val="000D2216"/>
    <w:rsid w:val="00102ABF"/>
    <w:rsid w:val="001077BB"/>
    <w:rsid w:val="00112FE1"/>
    <w:rsid w:val="00117C06"/>
    <w:rsid w:val="001371B7"/>
    <w:rsid w:val="00180CE5"/>
    <w:rsid w:val="001C2680"/>
    <w:rsid w:val="001E38B3"/>
    <w:rsid w:val="001E4C53"/>
    <w:rsid w:val="002507E3"/>
    <w:rsid w:val="0025090B"/>
    <w:rsid w:val="002F0488"/>
    <w:rsid w:val="00325645"/>
    <w:rsid w:val="0032660A"/>
    <w:rsid w:val="0034169F"/>
    <w:rsid w:val="00346362"/>
    <w:rsid w:val="003576EE"/>
    <w:rsid w:val="003F724A"/>
    <w:rsid w:val="00432F31"/>
    <w:rsid w:val="00435BAF"/>
    <w:rsid w:val="0046252C"/>
    <w:rsid w:val="00474100"/>
    <w:rsid w:val="00484091"/>
    <w:rsid w:val="004C4BD4"/>
    <w:rsid w:val="00541D9C"/>
    <w:rsid w:val="0057134D"/>
    <w:rsid w:val="00574062"/>
    <w:rsid w:val="0059469C"/>
    <w:rsid w:val="005B6029"/>
    <w:rsid w:val="005B74A7"/>
    <w:rsid w:val="005C26AB"/>
    <w:rsid w:val="005F5C80"/>
    <w:rsid w:val="00601361"/>
    <w:rsid w:val="0060614A"/>
    <w:rsid w:val="006334A3"/>
    <w:rsid w:val="0067283B"/>
    <w:rsid w:val="006950B8"/>
    <w:rsid w:val="006B73DE"/>
    <w:rsid w:val="007001C9"/>
    <w:rsid w:val="00722A37"/>
    <w:rsid w:val="00741A59"/>
    <w:rsid w:val="007907F7"/>
    <w:rsid w:val="007C271E"/>
    <w:rsid w:val="007D5BAA"/>
    <w:rsid w:val="007F1239"/>
    <w:rsid w:val="00803BF9"/>
    <w:rsid w:val="00811F62"/>
    <w:rsid w:val="00833CB6"/>
    <w:rsid w:val="00841FA2"/>
    <w:rsid w:val="00843096"/>
    <w:rsid w:val="008457D4"/>
    <w:rsid w:val="008573C9"/>
    <w:rsid w:val="00870DDE"/>
    <w:rsid w:val="0087579B"/>
    <w:rsid w:val="00894E07"/>
    <w:rsid w:val="008B4958"/>
    <w:rsid w:val="008C4C06"/>
    <w:rsid w:val="008D79CE"/>
    <w:rsid w:val="009357FB"/>
    <w:rsid w:val="009504FE"/>
    <w:rsid w:val="00962738"/>
    <w:rsid w:val="00997163"/>
    <w:rsid w:val="009A008F"/>
    <w:rsid w:val="009B0326"/>
    <w:rsid w:val="009C5AFD"/>
    <w:rsid w:val="00A1145E"/>
    <w:rsid w:val="00A25FB1"/>
    <w:rsid w:val="00A303F2"/>
    <w:rsid w:val="00A43BCE"/>
    <w:rsid w:val="00A47A34"/>
    <w:rsid w:val="00A8201D"/>
    <w:rsid w:val="00A94FE9"/>
    <w:rsid w:val="00AA20A6"/>
    <w:rsid w:val="00AB3BF5"/>
    <w:rsid w:val="00AC1706"/>
    <w:rsid w:val="00AD585D"/>
    <w:rsid w:val="00AD6CB4"/>
    <w:rsid w:val="00AE2B35"/>
    <w:rsid w:val="00AF5312"/>
    <w:rsid w:val="00B05B7F"/>
    <w:rsid w:val="00BB06B1"/>
    <w:rsid w:val="00BE21A9"/>
    <w:rsid w:val="00BE347B"/>
    <w:rsid w:val="00C13DDD"/>
    <w:rsid w:val="00C53D7B"/>
    <w:rsid w:val="00CB0018"/>
    <w:rsid w:val="00CD7FF0"/>
    <w:rsid w:val="00CF0C00"/>
    <w:rsid w:val="00CF4B16"/>
    <w:rsid w:val="00DC6C70"/>
    <w:rsid w:val="00DD0E39"/>
    <w:rsid w:val="00DF0977"/>
    <w:rsid w:val="00DF56D5"/>
    <w:rsid w:val="00E25518"/>
    <w:rsid w:val="00E3209B"/>
    <w:rsid w:val="00E4110D"/>
    <w:rsid w:val="00E45218"/>
    <w:rsid w:val="00E80EDB"/>
    <w:rsid w:val="00EC2DB7"/>
    <w:rsid w:val="00F309B0"/>
    <w:rsid w:val="00F907ED"/>
    <w:rsid w:val="00F953A6"/>
    <w:rsid w:val="00FC7DD9"/>
    <w:rsid w:val="00FD0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F1AEC4"/>
  <w15:docId w15:val="{5D46391C-BCB5-0E4E-9298-93147F16F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rPr>
  </w:style>
  <w:style w:type="paragraph" w:styleId="Heading1">
    <w:name w:val="heading 1"/>
    <w:basedOn w:val="Normal"/>
    <w:next w:val="Normal"/>
    <w:link w:val="Heading1Char"/>
    <w:qFormat/>
    <w:rsid w:val="001077B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077BB"/>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AF5312"/>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AF5312"/>
    <w:pPr>
      <w:keepNext/>
      <w:pBdr>
        <w:top w:val="none" w:sz="0" w:space="0" w:color="auto"/>
        <w:left w:val="none" w:sz="0" w:space="0" w:color="auto"/>
        <w:bottom w:val="none" w:sz="0" w:space="0" w:color="auto"/>
        <w:right w:val="none" w:sz="0" w:space="0" w:color="auto"/>
        <w:between w:val="none" w:sz="0" w:space="0" w:color="auto"/>
        <w:bar w:val="none" w:sz="0" w:color="auto"/>
      </w:pBdr>
      <w:outlineLvl w:val="5"/>
    </w:pPr>
    <w:rPr>
      <w:rFonts w:ascii="Arial" w:eastAsia="Times New Roman" w:hAnsi="Arial"/>
      <w:b/>
      <w:bCs/>
      <w:szCs w:val="20"/>
      <w:bdr w:val="none" w:sz="0" w:space="0" w:color="auto"/>
    </w:rPr>
  </w:style>
  <w:style w:type="paragraph" w:styleId="Heading7">
    <w:name w:val="heading 7"/>
    <w:basedOn w:val="Normal"/>
    <w:next w:val="Normal"/>
    <w:link w:val="Heading7Char"/>
    <w:uiPriority w:val="9"/>
    <w:semiHidden/>
    <w:unhideWhenUsed/>
    <w:qFormat/>
    <w:rsid w:val="001077B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link w:val="BodyChar"/>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w:hAnsi="Helvetica" w:cs="Arial Unicode MS"/>
      <w:color w:val="000000"/>
      <w:sz w:val="22"/>
      <w:szCs w:val="22"/>
    </w:rPr>
  </w:style>
  <w:style w:type="numbering" w:customStyle="1" w:styleId="ImportedStyle3">
    <w:name w:val="Imported Style 3"/>
    <w:pPr>
      <w:numPr>
        <w:numId w:val="1"/>
      </w:numPr>
    </w:pPr>
  </w:style>
  <w:style w:type="numbering" w:customStyle="1" w:styleId="ImportedStyle6">
    <w:name w:val="Imported Style 6"/>
    <w:pPr>
      <w:numPr>
        <w:numId w:val="2"/>
      </w:numPr>
    </w:pPr>
  </w:style>
  <w:style w:type="character" w:customStyle="1" w:styleId="Hyperlink0">
    <w:name w:val="Hyperlink.0"/>
    <w:basedOn w:val="Hyperlink"/>
    <w:rPr>
      <w:color w:val="0000FF"/>
      <w:u w:val="single" w:color="0000FF"/>
    </w:rPr>
  </w:style>
  <w:style w:type="character" w:customStyle="1" w:styleId="Hyperlink1">
    <w:name w:val="Hyperlink.1"/>
    <w:basedOn w:val="Hyperlink0"/>
    <w:rPr>
      <w:color w:val="0000FF"/>
      <w:u w:val="single" w:color="0000FF"/>
    </w:rPr>
  </w:style>
  <w:style w:type="numbering" w:customStyle="1" w:styleId="ImportedStyle7">
    <w:name w:val="Imported Style 7"/>
    <w:pPr>
      <w:numPr>
        <w:numId w:val="3"/>
      </w:numPr>
    </w:pPr>
  </w:style>
  <w:style w:type="numbering" w:customStyle="1" w:styleId="ImportedStyle8">
    <w:name w:val="Imported Style 8"/>
    <w:pPr>
      <w:numPr>
        <w:numId w:val="4"/>
      </w:numPr>
    </w:pPr>
  </w:style>
  <w:style w:type="numbering" w:customStyle="1" w:styleId="ImportedStyle9">
    <w:name w:val="Imported Style 9"/>
    <w:pPr>
      <w:numPr>
        <w:numId w:val="5"/>
      </w:numPr>
    </w:pPr>
  </w:style>
  <w:style w:type="numbering" w:customStyle="1" w:styleId="ImportedStyle10">
    <w:name w:val="Imported Style 10"/>
    <w:pPr>
      <w:numPr>
        <w:numId w:val="6"/>
      </w:numPr>
    </w:pPr>
  </w:style>
  <w:style w:type="character" w:customStyle="1" w:styleId="None">
    <w:name w:val="None"/>
  </w:style>
  <w:style w:type="character" w:customStyle="1" w:styleId="Hyperlink2">
    <w:name w:val="Hyperlink.2"/>
    <w:basedOn w:val="None"/>
    <w:rPr>
      <w:color w:val="0000FF"/>
      <w:u w:val="single" w:color="0000FF"/>
    </w:rPr>
  </w:style>
  <w:style w:type="numbering" w:customStyle="1" w:styleId="ImportedStyle11">
    <w:name w:val="Imported Style 11"/>
    <w:pPr>
      <w:numPr>
        <w:numId w:val="7"/>
      </w:numPr>
    </w:pPr>
  </w:style>
  <w:style w:type="paragraph" w:styleId="Header">
    <w:name w:val="header"/>
    <w:basedOn w:val="Normal"/>
    <w:link w:val="HeaderChar"/>
    <w:uiPriority w:val="99"/>
    <w:unhideWhenUsed/>
    <w:rsid w:val="00841FA2"/>
    <w:pPr>
      <w:tabs>
        <w:tab w:val="center" w:pos="4680"/>
        <w:tab w:val="right" w:pos="9360"/>
      </w:tabs>
    </w:pPr>
  </w:style>
  <w:style w:type="character" w:customStyle="1" w:styleId="HeaderChar">
    <w:name w:val="Header Char"/>
    <w:basedOn w:val="DefaultParagraphFont"/>
    <w:link w:val="Header"/>
    <w:uiPriority w:val="99"/>
    <w:rsid w:val="00841FA2"/>
    <w:rPr>
      <w:sz w:val="24"/>
      <w:szCs w:val="24"/>
    </w:rPr>
  </w:style>
  <w:style w:type="paragraph" w:styleId="Footer">
    <w:name w:val="footer"/>
    <w:basedOn w:val="Normal"/>
    <w:link w:val="FooterChar"/>
    <w:uiPriority w:val="99"/>
    <w:unhideWhenUsed/>
    <w:rsid w:val="00841FA2"/>
    <w:pPr>
      <w:tabs>
        <w:tab w:val="center" w:pos="4680"/>
        <w:tab w:val="right" w:pos="9360"/>
      </w:tabs>
    </w:pPr>
  </w:style>
  <w:style w:type="character" w:customStyle="1" w:styleId="FooterChar">
    <w:name w:val="Footer Char"/>
    <w:basedOn w:val="DefaultParagraphFont"/>
    <w:link w:val="Footer"/>
    <w:uiPriority w:val="99"/>
    <w:rsid w:val="00841FA2"/>
    <w:rPr>
      <w:sz w:val="24"/>
      <w:szCs w:val="24"/>
    </w:rPr>
  </w:style>
  <w:style w:type="paragraph" w:styleId="BalloonText">
    <w:name w:val="Balloon Text"/>
    <w:basedOn w:val="Normal"/>
    <w:link w:val="BalloonTextChar"/>
    <w:uiPriority w:val="99"/>
    <w:semiHidden/>
    <w:unhideWhenUsed/>
    <w:rsid w:val="005740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062"/>
    <w:rPr>
      <w:rFonts w:ascii="Segoe UI" w:hAnsi="Segoe UI" w:cs="Segoe UI"/>
      <w:sz w:val="18"/>
      <w:szCs w:val="18"/>
    </w:rPr>
  </w:style>
  <w:style w:type="paragraph" w:styleId="NormalWeb">
    <w:name w:val="Normal (Web)"/>
    <w:basedOn w:val="Normal"/>
    <w:uiPriority w:val="99"/>
    <w:rsid w:val="00EC2DB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NumberedText">
    <w:name w:val="Numbered Text"/>
    <w:basedOn w:val="BodyText"/>
    <w:rsid w:val="00AF5312"/>
    <w:pPr>
      <w:numPr>
        <w:numId w:val="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ind w:left="360" w:firstLine="0"/>
    </w:pPr>
    <w:rPr>
      <w:rFonts w:ascii="Arial" w:eastAsia="Times New Roman" w:hAnsi="Arial" w:cs="Arial"/>
      <w:sz w:val="22"/>
      <w:bdr w:val="none" w:sz="0" w:space="0" w:color="auto"/>
    </w:rPr>
  </w:style>
  <w:style w:type="paragraph" w:styleId="BodyText">
    <w:name w:val="Body Text"/>
    <w:basedOn w:val="Normal"/>
    <w:link w:val="BodyTextChar"/>
    <w:uiPriority w:val="99"/>
    <w:semiHidden/>
    <w:unhideWhenUsed/>
    <w:rsid w:val="00AF5312"/>
    <w:pPr>
      <w:spacing w:after="120"/>
    </w:pPr>
  </w:style>
  <w:style w:type="character" w:customStyle="1" w:styleId="BodyTextChar">
    <w:name w:val="Body Text Char"/>
    <w:basedOn w:val="DefaultParagraphFont"/>
    <w:link w:val="BodyText"/>
    <w:uiPriority w:val="99"/>
    <w:semiHidden/>
    <w:rsid w:val="00AF5312"/>
    <w:rPr>
      <w:sz w:val="24"/>
      <w:szCs w:val="24"/>
    </w:rPr>
  </w:style>
  <w:style w:type="paragraph" w:customStyle="1" w:styleId="HeadingInfo">
    <w:name w:val="Heading Info."/>
    <w:basedOn w:val="Normal"/>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
      <w:bCs/>
      <w:sz w:val="20"/>
      <w:bdr w:val="none" w:sz="0" w:space="0" w:color="auto"/>
    </w:rPr>
  </w:style>
  <w:style w:type="paragraph" w:customStyle="1" w:styleId="Heading10">
    <w:name w:val="Heading1"/>
    <w:basedOn w:val="Normal"/>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
      <w:bCs/>
      <w:i/>
      <w:iCs/>
      <w:sz w:val="22"/>
      <w:bdr w:val="none" w:sz="0" w:space="0" w:color="auto"/>
    </w:rPr>
  </w:style>
  <w:style w:type="paragraph" w:customStyle="1" w:styleId="Questions">
    <w:name w:val="Questions"/>
    <w:basedOn w:val="BodyText"/>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i/>
      <w:iCs/>
      <w:sz w:val="22"/>
      <w:bdr w:val="none" w:sz="0" w:space="0" w:color="auto"/>
    </w:rPr>
  </w:style>
  <w:style w:type="character" w:customStyle="1" w:styleId="Heading6Char">
    <w:name w:val="Heading 6 Char"/>
    <w:basedOn w:val="DefaultParagraphFont"/>
    <w:link w:val="Heading6"/>
    <w:semiHidden/>
    <w:rsid w:val="00AF5312"/>
    <w:rPr>
      <w:rFonts w:ascii="Arial" w:eastAsia="Times New Roman" w:hAnsi="Arial"/>
      <w:b/>
      <w:bCs/>
      <w:sz w:val="24"/>
      <w:bdr w:val="none" w:sz="0" w:space="0" w:color="auto"/>
    </w:rPr>
  </w:style>
  <w:style w:type="character" w:customStyle="1" w:styleId="Heading5Char">
    <w:name w:val="Heading 5 Char"/>
    <w:basedOn w:val="DefaultParagraphFont"/>
    <w:link w:val="Heading5"/>
    <w:uiPriority w:val="9"/>
    <w:semiHidden/>
    <w:rsid w:val="00AF5312"/>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1077BB"/>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1077BB"/>
    <w:rPr>
      <w:rFonts w:asciiTheme="majorHAnsi" w:eastAsiaTheme="majorEastAsia" w:hAnsiTheme="majorHAnsi" w:cstheme="majorBidi"/>
      <w:color w:val="365F91" w:themeColor="accent1" w:themeShade="BF"/>
      <w:sz w:val="32"/>
      <w:szCs w:val="32"/>
    </w:rPr>
  </w:style>
  <w:style w:type="character" w:customStyle="1" w:styleId="Heading7Char">
    <w:name w:val="Heading 7 Char"/>
    <w:basedOn w:val="DefaultParagraphFont"/>
    <w:link w:val="Heading7"/>
    <w:uiPriority w:val="9"/>
    <w:semiHidden/>
    <w:rsid w:val="001077BB"/>
    <w:rPr>
      <w:rFonts w:asciiTheme="majorHAnsi" w:eastAsiaTheme="majorEastAsia" w:hAnsiTheme="majorHAnsi" w:cstheme="majorBidi"/>
      <w:i/>
      <w:iCs/>
      <w:color w:val="243F60" w:themeColor="accent1" w:themeShade="7F"/>
      <w:sz w:val="24"/>
      <w:szCs w:val="24"/>
    </w:rPr>
  </w:style>
  <w:style w:type="table" w:styleId="TableGrid">
    <w:name w:val="Table Grid"/>
    <w:basedOn w:val="TableNormal"/>
    <w:uiPriority w:val="59"/>
    <w:rsid w:val="00107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469C"/>
    <w:pPr>
      <w:ind w:left="720"/>
      <w:contextualSpacing/>
    </w:pPr>
  </w:style>
  <w:style w:type="paragraph" w:styleId="CommentText">
    <w:name w:val="annotation text"/>
    <w:basedOn w:val="Normal"/>
    <w:link w:val="CommentTextChar"/>
    <w:uiPriority w:val="99"/>
    <w:unhideWhenUsed/>
    <w:rsid w:val="00DD0E3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rPr>
  </w:style>
  <w:style w:type="character" w:customStyle="1" w:styleId="CommentTextChar">
    <w:name w:val="Comment Text Char"/>
    <w:basedOn w:val="DefaultParagraphFont"/>
    <w:link w:val="CommentText"/>
    <w:uiPriority w:val="99"/>
    <w:rsid w:val="00DD0E39"/>
    <w:rPr>
      <w:rFonts w:eastAsia="Times New Roman"/>
      <w:bdr w:val="none" w:sz="0" w:space="0" w:color="auto"/>
    </w:rPr>
  </w:style>
  <w:style w:type="paragraph" w:customStyle="1" w:styleId="Heading2">
    <w:name w:val="Heading2"/>
    <w:basedOn w:val="Normal"/>
    <w:rsid w:val="00DD0E3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b/>
      <w:i/>
      <w:sz w:val="22"/>
      <w:szCs w:val="20"/>
      <w:bdr w:val="none" w:sz="0" w:space="0" w:color="auto"/>
    </w:rPr>
  </w:style>
  <w:style w:type="character" w:styleId="CommentReference">
    <w:name w:val="annotation reference"/>
    <w:basedOn w:val="DefaultParagraphFont"/>
    <w:uiPriority w:val="99"/>
    <w:semiHidden/>
    <w:unhideWhenUsed/>
    <w:rsid w:val="00DD0E39"/>
    <w:rPr>
      <w:sz w:val="16"/>
      <w:szCs w:val="16"/>
    </w:rPr>
  </w:style>
  <w:style w:type="paragraph" w:styleId="Title">
    <w:name w:val="Title"/>
    <w:basedOn w:val="Normal"/>
    <w:next w:val="Normal"/>
    <w:link w:val="TitleChar"/>
    <w:uiPriority w:val="10"/>
    <w:qFormat/>
    <w:rsid w:val="00DD0E3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0E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0E3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D0E39"/>
    <w:rPr>
      <w:rFonts w:asciiTheme="minorHAnsi" w:eastAsiaTheme="minorEastAsia" w:hAnsiTheme="minorHAnsi" w:cstheme="minorBidi"/>
      <w:color w:val="5A5A5A" w:themeColor="text1" w:themeTint="A5"/>
      <w:spacing w:val="15"/>
      <w:sz w:val="22"/>
      <w:szCs w:val="22"/>
    </w:rPr>
  </w:style>
  <w:style w:type="paragraph" w:customStyle="1" w:styleId="Boeing">
    <w:name w:val="Boeing"/>
    <w:basedOn w:val="Body"/>
    <w:link w:val="BoeingChar"/>
    <w:qFormat/>
    <w:rsid w:val="00741A59"/>
    <w:pPr>
      <w:shd w:val="clear" w:color="auto" w:fill="002060"/>
      <w:spacing w:after="0" w:line="240" w:lineRule="auto"/>
      <w:contextualSpacing/>
    </w:pPr>
    <w:rPr>
      <w:b/>
      <w:bCs/>
      <w:iCs/>
      <w:color w:val="FFFFFF" w:themeColor="background1"/>
      <w:sz w:val="28"/>
      <w:szCs w:val="28"/>
    </w:rPr>
  </w:style>
  <w:style w:type="paragraph" w:customStyle="1" w:styleId="BoeingUpdate">
    <w:name w:val="Boeing Update"/>
    <w:basedOn w:val="Body"/>
    <w:link w:val="BoeingUpdateChar"/>
    <w:qFormat/>
    <w:rsid w:val="00741A59"/>
    <w:pPr>
      <w:keepNext/>
      <w:shd w:val="clear" w:color="auto" w:fill="002060"/>
      <w:spacing w:after="0" w:line="240" w:lineRule="auto"/>
      <w:contextualSpacing/>
      <w:outlineLvl w:val="0"/>
    </w:pPr>
    <w:rPr>
      <w:b/>
      <w:bCs/>
      <w:iCs/>
      <w:color w:val="FFFFFF" w:themeColor="background1"/>
      <w:sz w:val="28"/>
      <w:szCs w:val="28"/>
      <w:lang w:val="de-DE"/>
    </w:rPr>
  </w:style>
  <w:style w:type="character" w:customStyle="1" w:styleId="BodyChar">
    <w:name w:val="Body Char"/>
    <w:basedOn w:val="DefaultParagraphFont"/>
    <w:link w:val="Body"/>
    <w:rsid w:val="00741A59"/>
    <w:rPr>
      <w:rFonts w:ascii="Calibri" w:eastAsia="Calibri" w:hAnsi="Calibri" w:cs="Calibri"/>
      <w:color w:val="000000"/>
      <w:sz w:val="22"/>
      <w:szCs w:val="22"/>
      <w:u w:color="000000"/>
    </w:rPr>
  </w:style>
  <w:style w:type="character" w:customStyle="1" w:styleId="BoeingChar">
    <w:name w:val="Boeing Char"/>
    <w:basedOn w:val="BodyChar"/>
    <w:link w:val="Boeing"/>
    <w:rsid w:val="00741A59"/>
    <w:rPr>
      <w:rFonts w:ascii="Calibri" w:eastAsia="Calibri" w:hAnsi="Calibri" w:cs="Calibri"/>
      <w:b/>
      <w:bCs/>
      <w:iCs/>
      <w:color w:val="FFFFFF" w:themeColor="background1"/>
      <w:sz w:val="28"/>
      <w:szCs w:val="28"/>
      <w:u w:color="000000"/>
      <w:shd w:val="clear" w:color="auto" w:fill="002060"/>
    </w:rPr>
  </w:style>
  <w:style w:type="table" w:customStyle="1" w:styleId="TableGrid1">
    <w:name w:val="Table Grid1"/>
    <w:basedOn w:val="TableNormal"/>
    <w:next w:val="TableGrid"/>
    <w:uiPriority w:val="59"/>
    <w:rsid w:val="0034169F"/>
    <w:pPr>
      <w:pBdr>
        <w:top w:val="none" w:sz="0" w:space="0" w:color="auto"/>
        <w:left w:val="none" w:sz="0" w:space="0" w:color="auto"/>
        <w:bottom w:val="none" w:sz="0" w:space="0" w:color="auto"/>
        <w:right w:val="none" w:sz="0" w:space="0" w:color="auto"/>
        <w:between w:val="none" w:sz="0" w:space="0" w:color="auto"/>
        <w:bar w:val="none" w:sz="0" w:color="auto"/>
      </w:pBdr>
    </w:pPr>
    <w:rPr>
      <w:rFonts w:ascii="Cambria" w:eastAsia="MS Mincho" w:hAnsi="Cambria"/>
      <w:bdr w:val="none" w:sz="0" w:space="0" w:color="aut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eingUpdateChar">
    <w:name w:val="Boeing Update Char"/>
    <w:basedOn w:val="BodyChar"/>
    <w:link w:val="BoeingUpdate"/>
    <w:rsid w:val="00741A59"/>
    <w:rPr>
      <w:rFonts w:ascii="Calibri" w:eastAsia="Calibri" w:hAnsi="Calibri" w:cs="Calibri"/>
      <w:b/>
      <w:bCs/>
      <w:iCs/>
      <w:color w:val="FFFFFF" w:themeColor="background1"/>
      <w:sz w:val="28"/>
      <w:szCs w:val="28"/>
      <w:u w:color="000000"/>
      <w:shd w:val="clear" w:color="auto" w:fill="002060"/>
      <w:lang w:val="de-DE"/>
    </w:rPr>
  </w:style>
  <w:style w:type="paragraph" w:customStyle="1" w:styleId="Normal1">
    <w:name w:val="Normal1"/>
    <w:basedOn w:val="Normal"/>
    <w:rsid w:val="00AC1706"/>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2"/>
      <w:szCs w:val="20"/>
      <w:bdr w:val="none" w:sz="0" w:space="0" w:color="auto"/>
    </w:rPr>
  </w:style>
  <w:style w:type="character" w:styleId="Emphasis">
    <w:name w:val="Emphasis"/>
    <w:basedOn w:val="DefaultParagraphFont"/>
    <w:uiPriority w:val="20"/>
    <w:qFormat/>
    <w:rsid w:val="009C5AFD"/>
    <w:rPr>
      <w:i/>
      <w:iCs/>
    </w:rPr>
  </w:style>
  <w:style w:type="paragraph" w:styleId="CommentSubject">
    <w:name w:val="annotation subject"/>
    <w:basedOn w:val="CommentText"/>
    <w:next w:val="CommentText"/>
    <w:link w:val="CommentSubjectChar"/>
    <w:uiPriority w:val="99"/>
    <w:semiHidden/>
    <w:unhideWhenUsed/>
    <w:rsid w:val="005C26AB"/>
    <w:pPr>
      <w:pBdr>
        <w:top w:val="nil"/>
        <w:left w:val="nil"/>
        <w:bottom w:val="nil"/>
        <w:right w:val="nil"/>
        <w:between w:val="nil"/>
        <w:bar w:val="nil"/>
      </w:pBdr>
    </w:pPr>
    <w:rPr>
      <w:rFonts w:eastAsia="Arial Unicode MS"/>
      <w:b/>
      <w:bCs/>
      <w:bdr w:val="nil"/>
    </w:rPr>
  </w:style>
  <w:style w:type="character" w:customStyle="1" w:styleId="CommentSubjectChar">
    <w:name w:val="Comment Subject Char"/>
    <w:basedOn w:val="CommentTextChar"/>
    <w:link w:val="CommentSubject"/>
    <w:uiPriority w:val="99"/>
    <w:semiHidden/>
    <w:rsid w:val="005C26AB"/>
    <w:rPr>
      <w:rFonts w:eastAsia="Times New Roman"/>
      <w:b/>
      <w:bCs/>
      <w:bdr w:val="none" w:sz="0" w:space="0" w:color="auto"/>
    </w:rPr>
  </w:style>
  <w:style w:type="paragraph" w:customStyle="1" w:styleId="Bulletedtext1">
    <w:name w:val="Bulleted text1"/>
    <w:basedOn w:val="Normal"/>
    <w:rsid w:val="007001C9"/>
    <w:pPr>
      <w:numPr>
        <w:numId w:val="9"/>
      </w:num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2"/>
      <w:szCs w:val="20"/>
      <w:bdr w:val="none" w:sz="0" w:space="0" w:color="auto"/>
    </w:rPr>
  </w:style>
  <w:style w:type="paragraph" w:customStyle="1" w:styleId="BodyText1">
    <w:name w:val="Body Text 1"/>
    <w:basedOn w:val="Normal"/>
    <w:rsid w:val="007001C9"/>
    <w:pPr>
      <w:pBdr>
        <w:top w:val="none" w:sz="0" w:space="0" w:color="auto"/>
        <w:left w:val="none" w:sz="0" w:space="0" w:color="auto"/>
        <w:bottom w:val="none" w:sz="0" w:space="0" w:color="auto"/>
        <w:right w:val="none" w:sz="0" w:space="0" w:color="auto"/>
        <w:between w:val="none" w:sz="0" w:space="0" w:color="auto"/>
        <w:bar w:val="none" w:sz="0" w:color="auto"/>
      </w:pBdr>
      <w:tabs>
        <w:tab w:val="left" w:pos="2160"/>
        <w:tab w:val="right" w:pos="6480"/>
      </w:tabs>
      <w:spacing w:before="240" w:after="40" w:line="220" w:lineRule="atLeast"/>
    </w:pPr>
    <w:rPr>
      <w:rFonts w:eastAsia="Times New Roman"/>
      <w:sz w:val="22"/>
      <w:szCs w:val="20"/>
      <w:bdr w:val="none" w:sz="0" w:space="0" w:color="auto"/>
    </w:rPr>
  </w:style>
  <w:style w:type="character" w:styleId="Strong">
    <w:name w:val="Strong"/>
    <w:uiPriority w:val="22"/>
    <w:qFormat/>
    <w:rsid w:val="007001C9"/>
    <w:rPr>
      <w:b/>
      <w:bCs/>
    </w:rPr>
  </w:style>
  <w:style w:type="paragraph" w:styleId="Caption">
    <w:name w:val="caption"/>
    <w:basedOn w:val="Normal"/>
    <w:next w:val="Normal"/>
    <w:uiPriority w:val="35"/>
    <w:semiHidden/>
    <w:unhideWhenUsed/>
    <w:qFormat/>
    <w:rsid w:val="00AA20A6"/>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eastAsia="Times New Roman"/>
      <w:b/>
      <w:bCs/>
      <w:color w:val="4F81BD" w:themeColor="accent1"/>
      <w:sz w:val="18"/>
      <w:szCs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61544">
      <w:bodyDiv w:val="1"/>
      <w:marLeft w:val="0"/>
      <w:marRight w:val="0"/>
      <w:marTop w:val="0"/>
      <w:marBottom w:val="0"/>
      <w:divBdr>
        <w:top w:val="none" w:sz="0" w:space="0" w:color="auto"/>
        <w:left w:val="none" w:sz="0" w:space="0" w:color="auto"/>
        <w:bottom w:val="none" w:sz="0" w:space="0" w:color="auto"/>
        <w:right w:val="none" w:sz="0" w:space="0" w:color="auto"/>
      </w:divBdr>
    </w:div>
    <w:div w:id="289093425">
      <w:bodyDiv w:val="1"/>
      <w:marLeft w:val="0"/>
      <w:marRight w:val="0"/>
      <w:marTop w:val="0"/>
      <w:marBottom w:val="0"/>
      <w:divBdr>
        <w:top w:val="none" w:sz="0" w:space="0" w:color="auto"/>
        <w:left w:val="none" w:sz="0" w:space="0" w:color="auto"/>
        <w:bottom w:val="none" w:sz="0" w:space="0" w:color="auto"/>
        <w:right w:val="none" w:sz="0" w:space="0" w:color="auto"/>
      </w:divBdr>
    </w:div>
    <w:div w:id="295648449">
      <w:bodyDiv w:val="1"/>
      <w:marLeft w:val="0"/>
      <w:marRight w:val="0"/>
      <w:marTop w:val="0"/>
      <w:marBottom w:val="0"/>
      <w:divBdr>
        <w:top w:val="none" w:sz="0" w:space="0" w:color="auto"/>
        <w:left w:val="none" w:sz="0" w:space="0" w:color="auto"/>
        <w:bottom w:val="none" w:sz="0" w:space="0" w:color="auto"/>
        <w:right w:val="none" w:sz="0" w:space="0" w:color="auto"/>
      </w:divBdr>
    </w:div>
    <w:div w:id="363405769">
      <w:bodyDiv w:val="1"/>
      <w:marLeft w:val="0"/>
      <w:marRight w:val="0"/>
      <w:marTop w:val="0"/>
      <w:marBottom w:val="0"/>
      <w:divBdr>
        <w:top w:val="none" w:sz="0" w:space="0" w:color="auto"/>
        <w:left w:val="none" w:sz="0" w:space="0" w:color="auto"/>
        <w:bottom w:val="none" w:sz="0" w:space="0" w:color="auto"/>
        <w:right w:val="none" w:sz="0" w:space="0" w:color="auto"/>
      </w:divBdr>
    </w:div>
    <w:div w:id="393353943">
      <w:bodyDiv w:val="1"/>
      <w:marLeft w:val="0"/>
      <w:marRight w:val="0"/>
      <w:marTop w:val="0"/>
      <w:marBottom w:val="0"/>
      <w:divBdr>
        <w:top w:val="none" w:sz="0" w:space="0" w:color="auto"/>
        <w:left w:val="none" w:sz="0" w:space="0" w:color="auto"/>
        <w:bottom w:val="none" w:sz="0" w:space="0" w:color="auto"/>
        <w:right w:val="none" w:sz="0" w:space="0" w:color="auto"/>
      </w:divBdr>
    </w:div>
    <w:div w:id="393549121">
      <w:bodyDiv w:val="1"/>
      <w:marLeft w:val="0"/>
      <w:marRight w:val="0"/>
      <w:marTop w:val="0"/>
      <w:marBottom w:val="0"/>
      <w:divBdr>
        <w:top w:val="none" w:sz="0" w:space="0" w:color="auto"/>
        <w:left w:val="none" w:sz="0" w:space="0" w:color="auto"/>
        <w:bottom w:val="none" w:sz="0" w:space="0" w:color="auto"/>
        <w:right w:val="none" w:sz="0" w:space="0" w:color="auto"/>
      </w:divBdr>
    </w:div>
    <w:div w:id="429591054">
      <w:bodyDiv w:val="1"/>
      <w:marLeft w:val="0"/>
      <w:marRight w:val="0"/>
      <w:marTop w:val="0"/>
      <w:marBottom w:val="0"/>
      <w:divBdr>
        <w:top w:val="none" w:sz="0" w:space="0" w:color="auto"/>
        <w:left w:val="none" w:sz="0" w:space="0" w:color="auto"/>
        <w:bottom w:val="none" w:sz="0" w:space="0" w:color="auto"/>
        <w:right w:val="none" w:sz="0" w:space="0" w:color="auto"/>
      </w:divBdr>
    </w:div>
    <w:div w:id="455374833">
      <w:bodyDiv w:val="1"/>
      <w:marLeft w:val="0"/>
      <w:marRight w:val="0"/>
      <w:marTop w:val="0"/>
      <w:marBottom w:val="0"/>
      <w:divBdr>
        <w:top w:val="none" w:sz="0" w:space="0" w:color="auto"/>
        <w:left w:val="none" w:sz="0" w:space="0" w:color="auto"/>
        <w:bottom w:val="none" w:sz="0" w:space="0" w:color="auto"/>
        <w:right w:val="none" w:sz="0" w:space="0" w:color="auto"/>
      </w:divBdr>
    </w:div>
    <w:div w:id="525369105">
      <w:bodyDiv w:val="1"/>
      <w:marLeft w:val="0"/>
      <w:marRight w:val="0"/>
      <w:marTop w:val="0"/>
      <w:marBottom w:val="0"/>
      <w:divBdr>
        <w:top w:val="none" w:sz="0" w:space="0" w:color="auto"/>
        <w:left w:val="none" w:sz="0" w:space="0" w:color="auto"/>
        <w:bottom w:val="none" w:sz="0" w:space="0" w:color="auto"/>
        <w:right w:val="none" w:sz="0" w:space="0" w:color="auto"/>
      </w:divBdr>
    </w:div>
    <w:div w:id="609623526">
      <w:bodyDiv w:val="1"/>
      <w:marLeft w:val="0"/>
      <w:marRight w:val="0"/>
      <w:marTop w:val="0"/>
      <w:marBottom w:val="0"/>
      <w:divBdr>
        <w:top w:val="none" w:sz="0" w:space="0" w:color="auto"/>
        <w:left w:val="none" w:sz="0" w:space="0" w:color="auto"/>
        <w:bottom w:val="none" w:sz="0" w:space="0" w:color="auto"/>
        <w:right w:val="none" w:sz="0" w:space="0" w:color="auto"/>
      </w:divBdr>
    </w:div>
    <w:div w:id="647055646">
      <w:bodyDiv w:val="1"/>
      <w:marLeft w:val="0"/>
      <w:marRight w:val="0"/>
      <w:marTop w:val="0"/>
      <w:marBottom w:val="0"/>
      <w:divBdr>
        <w:top w:val="none" w:sz="0" w:space="0" w:color="auto"/>
        <w:left w:val="none" w:sz="0" w:space="0" w:color="auto"/>
        <w:bottom w:val="none" w:sz="0" w:space="0" w:color="auto"/>
        <w:right w:val="none" w:sz="0" w:space="0" w:color="auto"/>
      </w:divBdr>
    </w:div>
    <w:div w:id="657416431">
      <w:bodyDiv w:val="1"/>
      <w:marLeft w:val="0"/>
      <w:marRight w:val="0"/>
      <w:marTop w:val="0"/>
      <w:marBottom w:val="0"/>
      <w:divBdr>
        <w:top w:val="none" w:sz="0" w:space="0" w:color="auto"/>
        <w:left w:val="none" w:sz="0" w:space="0" w:color="auto"/>
        <w:bottom w:val="none" w:sz="0" w:space="0" w:color="auto"/>
        <w:right w:val="none" w:sz="0" w:space="0" w:color="auto"/>
      </w:divBdr>
    </w:div>
    <w:div w:id="680547764">
      <w:bodyDiv w:val="1"/>
      <w:marLeft w:val="0"/>
      <w:marRight w:val="0"/>
      <w:marTop w:val="0"/>
      <w:marBottom w:val="0"/>
      <w:divBdr>
        <w:top w:val="none" w:sz="0" w:space="0" w:color="auto"/>
        <w:left w:val="none" w:sz="0" w:space="0" w:color="auto"/>
        <w:bottom w:val="none" w:sz="0" w:space="0" w:color="auto"/>
        <w:right w:val="none" w:sz="0" w:space="0" w:color="auto"/>
      </w:divBdr>
    </w:div>
    <w:div w:id="755442582">
      <w:bodyDiv w:val="1"/>
      <w:marLeft w:val="0"/>
      <w:marRight w:val="0"/>
      <w:marTop w:val="0"/>
      <w:marBottom w:val="0"/>
      <w:divBdr>
        <w:top w:val="none" w:sz="0" w:space="0" w:color="auto"/>
        <w:left w:val="none" w:sz="0" w:space="0" w:color="auto"/>
        <w:bottom w:val="none" w:sz="0" w:space="0" w:color="auto"/>
        <w:right w:val="none" w:sz="0" w:space="0" w:color="auto"/>
      </w:divBdr>
    </w:div>
    <w:div w:id="818233501">
      <w:bodyDiv w:val="1"/>
      <w:marLeft w:val="0"/>
      <w:marRight w:val="0"/>
      <w:marTop w:val="0"/>
      <w:marBottom w:val="0"/>
      <w:divBdr>
        <w:top w:val="none" w:sz="0" w:space="0" w:color="auto"/>
        <w:left w:val="none" w:sz="0" w:space="0" w:color="auto"/>
        <w:bottom w:val="none" w:sz="0" w:space="0" w:color="auto"/>
        <w:right w:val="none" w:sz="0" w:space="0" w:color="auto"/>
      </w:divBdr>
    </w:div>
    <w:div w:id="892156702">
      <w:bodyDiv w:val="1"/>
      <w:marLeft w:val="0"/>
      <w:marRight w:val="0"/>
      <w:marTop w:val="0"/>
      <w:marBottom w:val="0"/>
      <w:divBdr>
        <w:top w:val="none" w:sz="0" w:space="0" w:color="auto"/>
        <w:left w:val="none" w:sz="0" w:space="0" w:color="auto"/>
        <w:bottom w:val="none" w:sz="0" w:space="0" w:color="auto"/>
        <w:right w:val="none" w:sz="0" w:space="0" w:color="auto"/>
      </w:divBdr>
    </w:div>
    <w:div w:id="919220315">
      <w:bodyDiv w:val="1"/>
      <w:marLeft w:val="0"/>
      <w:marRight w:val="0"/>
      <w:marTop w:val="0"/>
      <w:marBottom w:val="0"/>
      <w:divBdr>
        <w:top w:val="none" w:sz="0" w:space="0" w:color="auto"/>
        <w:left w:val="none" w:sz="0" w:space="0" w:color="auto"/>
        <w:bottom w:val="none" w:sz="0" w:space="0" w:color="auto"/>
        <w:right w:val="none" w:sz="0" w:space="0" w:color="auto"/>
      </w:divBdr>
    </w:div>
    <w:div w:id="985744913">
      <w:bodyDiv w:val="1"/>
      <w:marLeft w:val="0"/>
      <w:marRight w:val="0"/>
      <w:marTop w:val="0"/>
      <w:marBottom w:val="0"/>
      <w:divBdr>
        <w:top w:val="none" w:sz="0" w:space="0" w:color="auto"/>
        <w:left w:val="none" w:sz="0" w:space="0" w:color="auto"/>
        <w:bottom w:val="none" w:sz="0" w:space="0" w:color="auto"/>
        <w:right w:val="none" w:sz="0" w:space="0" w:color="auto"/>
      </w:divBdr>
    </w:div>
    <w:div w:id="993416735">
      <w:bodyDiv w:val="1"/>
      <w:marLeft w:val="0"/>
      <w:marRight w:val="0"/>
      <w:marTop w:val="0"/>
      <w:marBottom w:val="0"/>
      <w:divBdr>
        <w:top w:val="none" w:sz="0" w:space="0" w:color="auto"/>
        <w:left w:val="none" w:sz="0" w:space="0" w:color="auto"/>
        <w:bottom w:val="none" w:sz="0" w:space="0" w:color="auto"/>
        <w:right w:val="none" w:sz="0" w:space="0" w:color="auto"/>
      </w:divBdr>
    </w:div>
    <w:div w:id="1024408070">
      <w:bodyDiv w:val="1"/>
      <w:marLeft w:val="0"/>
      <w:marRight w:val="0"/>
      <w:marTop w:val="0"/>
      <w:marBottom w:val="0"/>
      <w:divBdr>
        <w:top w:val="none" w:sz="0" w:space="0" w:color="auto"/>
        <w:left w:val="none" w:sz="0" w:space="0" w:color="auto"/>
        <w:bottom w:val="none" w:sz="0" w:space="0" w:color="auto"/>
        <w:right w:val="none" w:sz="0" w:space="0" w:color="auto"/>
      </w:divBdr>
    </w:div>
    <w:div w:id="1036076192">
      <w:bodyDiv w:val="1"/>
      <w:marLeft w:val="0"/>
      <w:marRight w:val="0"/>
      <w:marTop w:val="0"/>
      <w:marBottom w:val="0"/>
      <w:divBdr>
        <w:top w:val="none" w:sz="0" w:space="0" w:color="auto"/>
        <w:left w:val="none" w:sz="0" w:space="0" w:color="auto"/>
        <w:bottom w:val="none" w:sz="0" w:space="0" w:color="auto"/>
        <w:right w:val="none" w:sz="0" w:space="0" w:color="auto"/>
      </w:divBdr>
    </w:div>
    <w:div w:id="1046297208">
      <w:bodyDiv w:val="1"/>
      <w:marLeft w:val="0"/>
      <w:marRight w:val="0"/>
      <w:marTop w:val="0"/>
      <w:marBottom w:val="0"/>
      <w:divBdr>
        <w:top w:val="none" w:sz="0" w:space="0" w:color="auto"/>
        <w:left w:val="none" w:sz="0" w:space="0" w:color="auto"/>
        <w:bottom w:val="none" w:sz="0" w:space="0" w:color="auto"/>
        <w:right w:val="none" w:sz="0" w:space="0" w:color="auto"/>
      </w:divBdr>
    </w:div>
    <w:div w:id="1103067315">
      <w:bodyDiv w:val="1"/>
      <w:marLeft w:val="0"/>
      <w:marRight w:val="0"/>
      <w:marTop w:val="0"/>
      <w:marBottom w:val="0"/>
      <w:divBdr>
        <w:top w:val="none" w:sz="0" w:space="0" w:color="auto"/>
        <w:left w:val="none" w:sz="0" w:space="0" w:color="auto"/>
        <w:bottom w:val="none" w:sz="0" w:space="0" w:color="auto"/>
        <w:right w:val="none" w:sz="0" w:space="0" w:color="auto"/>
      </w:divBdr>
    </w:div>
    <w:div w:id="1122192500">
      <w:bodyDiv w:val="1"/>
      <w:marLeft w:val="0"/>
      <w:marRight w:val="0"/>
      <w:marTop w:val="0"/>
      <w:marBottom w:val="0"/>
      <w:divBdr>
        <w:top w:val="none" w:sz="0" w:space="0" w:color="auto"/>
        <w:left w:val="none" w:sz="0" w:space="0" w:color="auto"/>
        <w:bottom w:val="none" w:sz="0" w:space="0" w:color="auto"/>
        <w:right w:val="none" w:sz="0" w:space="0" w:color="auto"/>
      </w:divBdr>
    </w:div>
    <w:div w:id="1237469638">
      <w:bodyDiv w:val="1"/>
      <w:marLeft w:val="0"/>
      <w:marRight w:val="0"/>
      <w:marTop w:val="0"/>
      <w:marBottom w:val="0"/>
      <w:divBdr>
        <w:top w:val="none" w:sz="0" w:space="0" w:color="auto"/>
        <w:left w:val="none" w:sz="0" w:space="0" w:color="auto"/>
        <w:bottom w:val="none" w:sz="0" w:space="0" w:color="auto"/>
        <w:right w:val="none" w:sz="0" w:space="0" w:color="auto"/>
      </w:divBdr>
    </w:div>
    <w:div w:id="1238440511">
      <w:bodyDiv w:val="1"/>
      <w:marLeft w:val="0"/>
      <w:marRight w:val="0"/>
      <w:marTop w:val="0"/>
      <w:marBottom w:val="0"/>
      <w:divBdr>
        <w:top w:val="none" w:sz="0" w:space="0" w:color="auto"/>
        <w:left w:val="none" w:sz="0" w:space="0" w:color="auto"/>
        <w:bottom w:val="none" w:sz="0" w:space="0" w:color="auto"/>
        <w:right w:val="none" w:sz="0" w:space="0" w:color="auto"/>
      </w:divBdr>
    </w:div>
    <w:div w:id="1343118725">
      <w:bodyDiv w:val="1"/>
      <w:marLeft w:val="0"/>
      <w:marRight w:val="0"/>
      <w:marTop w:val="0"/>
      <w:marBottom w:val="0"/>
      <w:divBdr>
        <w:top w:val="none" w:sz="0" w:space="0" w:color="auto"/>
        <w:left w:val="none" w:sz="0" w:space="0" w:color="auto"/>
        <w:bottom w:val="none" w:sz="0" w:space="0" w:color="auto"/>
        <w:right w:val="none" w:sz="0" w:space="0" w:color="auto"/>
      </w:divBdr>
    </w:div>
    <w:div w:id="1406149832">
      <w:bodyDiv w:val="1"/>
      <w:marLeft w:val="0"/>
      <w:marRight w:val="0"/>
      <w:marTop w:val="0"/>
      <w:marBottom w:val="0"/>
      <w:divBdr>
        <w:top w:val="none" w:sz="0" w:space="0" w:color="auto"/>
        <w:left w:val="none" w:sz="0" w:space="0" w:color="auto"/>
        <w:bottom w:val="none" w:sz="0" w:space="0" w:color="auto"/>
        <w:right w:val="none" w:sz="0" w:space="0" w:color="auto"/>
      </w:divBdr>
    </w:div>
    <w:div w:id="1420716902">
      <w:bodyDiv w:val="1"/>
      <w:marLeft w:val="0"/>
      <w:marRight w:val="0"/>
      <w:marTop w:val="0"/>
      <w:marBottom w:val="0"/>
      <w:divBdr>
        <w:top w:val="none" w:sz="0" w:space="0" w:color="auto"/>
        <w:left w:val="none" w:sz="0" w:space="0" w:color="auto"/>
        <w:bottom w:val="none" w:sz="0" w:space="0" w:color="auto"/>
        <w:right w:val="none" w:sz="0" w:space="0" w:color="auto"/>
      </w:divBdr>
    </w:div>
    <w:div w:id="1572930276">
      <w:bodyDiv w:val="1"/>
      <w:marLeft w:val="0"/>
      <w:marRight w:val="0"/>
      <w:marTop w:val="0"/>
      <w:marBottom w:val="0"/>
      <w:divBdr>
        <w:top w:val="none" w:sz="0" w:space="0" w:color="auto"/>
        <w:left w:val="none" w:sz="0" w:space="0" w:color="auto"/>
        <w:bottom w:val="none" w:sz="0" w:space="0" w:color="auto"/>
        <w:right w:val="none" w:sz="0" w:space="0" w:color="auto"/>
      </w:divBdr>
    </w:div>
    <w:div w:id="1603537209">
      <w:bodyDiv w:val="1"/>
      <w:marLeft w:val="0"/>
      <w:marRight w:val="0"/>
      <w:marTop w:val="0"/>
      <w:marBottom w:val="0"/>
      <w:divBdr>
        <w:top w:val="none" w:sz="0" w:space="0" w:color="auto"/>
        <w:left w:val="none" w:sz="0" w:space="0" w:color="auto"/>
        <w:bottom w:val="none" w:sz="0" w:space="0" w:color="auto"/>
        <w:right w:val="none" w:sz="0" w:space="0" w:color="auto"/>
      </w:divBdr>
    </w:div>
    <w:div w:id="1677265086">
      <w:bodyDiv w:val="1"/>
      <w:marLeft w:val="0"/>
      <w:marRight w:val="0"/>
      <w:marTop w:val="0"/>
      <w:marBottom w:val="0"/>
      <w:divBdr>
        <w:top w:val="none" w:sz="0" w:space="0" w:color="auto"/>
        <w:left w:val="none" w:sz="0" w:space="0" w:color="auto"/>
        <w:bottom w:val="none" w:sz="0" w:space="0" w:color="auto"/>
        <w:right w:val="none" w:sz="0" w:space="0" w:color="auto"/>
      </w:divBdr>
    </w:div>
    <w:div w:id="1689715279">
      <w:bodyDiv w:val="1"/>
      <w:marLeft w:val="0"/>
      <w:marRight w:val="0"/>
      <w:marTop w:val="0"/>
      <w:marBottom w:val="0"/>
      <w:divBdr>
        <w:top w:val="none" w:sz="0" w:space="0" w:color="auto"/>
        <w:left w:val="none" w:sz="0" w:space="0" w:color="auto"/>
        <w:bottom w:val="none" w:sz="0" w:space="0" w:color="auto"/>
        <w:right w:val="none" w:sz="0" w:space="0" w:color="auto"/>
      </w:divBdr>
    </w:div>
    <w:div w:id="1811556686">
      <w:bodyDiv w:val="1"/>
      <w:marLeft w:val="0"/>
      <w:marRight w:val="0"/>
      <w:marTop w:val="0"/>
      <w:marBottom w:val="0"/>
      <w:divBdr>
        <w:top w:val="none" w:sz="0" w:space="0" w:color="auto"/>
        <w:left w:val="none" w:sz="0" w:space="0" w:color="auto"/>
        <w:bottom w:val="none" w:sz="0" w:space="0" w:color="auto"/>
        <w:right w:val="none" w:sz="0" w:space="0" w:color="auto"/>
      </w:divBdr>
    </w:div>
    <w:div w:id="1980727123">
      <w:bodyDiv w:val="1"/>
      <w:marLeft w:val="0"/>
      <w:marRight w:val="0"/>
      <w:marTop w:val="0"/>
      <w:marBottom w:val="0"/>
      <w:divBdr>
        <w:top w:val="none" w:sz="0" w:space="0" w:color="auto"/>
        <w:left w:val="none" w:sz="0" w:space="0" w:color="auto"/>
        <w:bottom w:val="none" w:sz="0" w:space="0" w:color="auto"/>
        <w:right w:val="none" w:sz="0" w:space="0" w:color="auto"/>
      </w:divBdr>
    </w:div>
    <w:div w:id="2022900896">
      <w:bodyDiv w:val="1"/>
      <w:marLeft w:val="0"/>
      <w:marRight w:val="0"/>
      <w:marTop w:val="0"/>
      <w:marBottom w:val="0"/>
      <w:divBdr>
        <w:top w:val="none" w:sz="0" w:space="0" w:color="auto"/>
        <w:left w:val="none" w:sz="0" w:space="0" w:color="auto"/>
        <w:bottom w:val="none" w:sz="0" w:space="0" w:color="auto"/>
        <w:right w:val="none" w:sz="0" w:space="0" w:color="auto"/>
      </w:divBdr>
    </w:div>
    <w:div w:id="2113157791">
      <w:bodyDiv w:val="1"/>
      <w:marLeft w:val="0"/>
      <w:marRight w:val="0"/>
      <w:marTop w:val="0"/>
      <w:marBottom w:val="0"/>
      <w:divBdr>
        <w:top w:val="none" w:sz="0" w:space="0" w:color="auto"/>
        <w:left w:val="none" w:sz="0" w:space="0" w:color="auto"/>
        <w:bottom w:val="none" w:sz="0" w:space="0" w:color="auto"/>
        <w:right w:val="none" w:sz="0" w:space="0" w:color="auto"/>
      </w:divBdr>
    </w:div>
    <w:div w:id="2134013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http://www.thesundaytimes.co.uk/sto/multimedia/archive/00048/STN11_P9_FISH_580px_48757a.jpg" TargetMode="External"/><Relationship Id="rId26" Type="http://schemas.openxmlformats.org/officeDocument/2006/relationships/hyperlink" Target="http://www.nfi.org" TargetMode="External"/><Relationship Id="rId3" Type="http://schemas.openxmlformats.org/officeDocument/2006/relationships/styles" Target="styles.xml"/><Relationship Id="rId21" Type="http://schemas.openxmlformats.org/officeDocument/2006/relationships/hyperlink" Target="http://www.pcouncil.or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www.fisheries.org"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http://scienceblogs.com/tetrapodzoology/wp-content/blogs.dir/471/files/2012/04/i-7370189cb8639eb4d5bd9a20b14505c5-Fisheries_collapse_Washington_Post.jpg" TargetMode="External"/><Relationship Id="rId20" Type="http://schemas.openxmlformats.org/officeDocument/2006/relationships/image" Target="http://afteramerica.files.wordpress.com/2010/02/overfishing1.gif" TargetMode="External"/><Relationship Id="rId29" Type="http://schemas.openxmlformats.org/officeDocument/2006/relationships/hyperlink" Target="http://www.aquane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ontereybayaquarium.org/cr/seafoodwatch.aspx" TargetMode="External"/><Relationship Id="rId32" Type="http://schemas.openxmlformats.org/officeDocument/2006/relationships/hyperlink" Target="http://www.fishwatch.gov"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seawatch.org" TargetMode="External"/><Relationship Id="rId28" Type="http://schemas.openxmlformats.org/officeDocument/2006/relationships/hyperlink" Target="http://www.nmfs.noaa.gov"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cmc-ocea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mpa.gov" TargetMode="External"/><Relationship Id="rId27" Type="http://schemas.openxmlformats.org/officeDocument/2006/relationships/hyperlink" Target="http://www.seagrant.noaa.gov" TargetMode="External"/><Relationship Id="rId30" Type="http://schemas.openxmlformats.org/officeDocument/2006/relationships/hyperlink" Target="http://www.conservefish.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93FD4-015F-4503-84AA-8A7D34538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2576</Words>
  <Characters>14687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Marshall</dc:creator>
  <cp:lastModifiedBy>Emily Ellis</cp:lastModifiedBy>
  <cp:revision>3</cp:revision>
  <cp:lastPrinted>2018-07-09T17:30:00Z</cp:lastPrinted>
  <dcterms:created xsi:type="dcterms:W3CDTF">2019-09-20T23:36:00Z</dcterms:created>
  <dcterms:modified xsi:type="dcterms:W3CDTF">2019-09-23T17:41:00Z</dcterms:modified>
</cp:coreProperties>
</file>